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3630000"/>
    <w:bookmarkStart w:id="1" w:name="_GoBack"/>
    <w:bookmarkEnd w:id="0"/>
    <w:bookmarkEnd w:id="1"/>
    <w:p w:rsidR="00432DF5" w:rsidRDefault="00320777" w:rsidP="00860533">
      <w:pPr>
        <w:pStyle w:val="Tittel"/>
      </w:pPr>
      <w:sdt>
        <w:sdtPr>
          <w:alias w:val="Tittel"/>
          <w:tag w:val="Tittel"/>
          <w:id w:val="928380544"/>
          <w:placeholder>
            <w:docPart w:val="AA37434422D54D5BAD7610F921B97A8D"/>
          </w:placeholder>
          <w:dataBinding w:xpath="/root[1]/Tittel[1]" w:storeItemID="{8F1BB05B-8A68-4E2E-8F08-D685F7845E8F}"/>
          <w:text w:multiLine="1"/>
        </w:sdtPr>
        <w:sdtEndPr/>
        <w:sdtContent>
          <w:r w:rsidR="00B10823">
            <w:t>Invitasjon til dialogprosess juni 2018</w:t>
          </w:r>
        </w:sdtContent>
      </w:sdt>
    </w:p>
    <w:sdt>
      <w:sdtPr>
        <w:alias w:val="Undertittel"/>
        <w:tag w:val="Undertittel"/>
        <w:id w:val="1537002946"/>
        <w:placeholder>
          <w:docPart w:val="D38780B4118B45A684F843C87F0AF08E"/>
        </w:placeholder>
        <w:dataBinding w:xpath="/root[1]/Undertittel[1]" w:storeItemID="{8F1BB05B-8A68-4E2E-8F08-D685F7845E8F}"/>
        <w:text w:multiLine="1"/>
      </w:sdtPr>
      <w:sdtEndPr/>
      <w:sdtContent>
        <w:p w:rsidR="00860533" w:rsidRDefault="00B10823" w:rsidP="00860533">
          <w:pPr>
            <w:pStyle w:val="Undertittel"/>
          </w:pPr>
          <w:r>
            <w:t>Anskaffelse av nytt ERP-system for Trøndelag fylkeskommune</w:t>
          </w:r>
        </w:p>
      </w:sdtContent>
    </w:sdt>
    <w:tbl>
      <w:tblPr>
        <w:tblStyle w:val="Tabellrutenett"/>
        <w:tblpPr w:leftFromText="142" w:rightFromText="142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1"/>
      </w:tblGrid>
      <w:tr w:rsidR="0082110A" w:rsidRPr="0082110A" w:rsidTr="005D6EDE">
        <w:trPr>
          <w:trHeight w:val="567"/>
        </w:trPr>
        <w:tc>
          <w:tcPr>
            <w:tcW w:w="8381" w:type="dxa"/>
            <w:vAlign w:val="bottom"/>
          </w:tcPr>
          <w:p w:rsidR="0082110A" w:rsidRPr="0082110A" w:rsidRDefault="0082110A" w:rsidP="005D6EDE">
            <w:pPr>
              <w:spacing w:after="0"/>
              <w:contextualSpacing/>
              <w:jc w:val="center"/>
              <w:rPr>
                <w:sz w:val="22"/>
              </w:rPr>
            </w:pPr>
          </w:p>
        </w:tc>
      </w:tr>
    </w:tbl>
    <w:p w:rsidR="00B10823" w:rsidRDefault="00B10823" w:rsidP="00860533">
      <w:pPr>
        <w:rPr>
          <w:noProof/>
        </w:rPr>
      </w:pPr>
    </w:p>
    <w:p w:rsidR="0082110A" w:rsidRDefault="00B10823" w:rsidP="00B10823">
      <w:pPr>
        <w:jc w:val="center"/>
      </w:pPr>
      <w:r>
        <w:rPr>
          <w:noProof/>
          <w:lang w:eastAsia="nb-NO"/>
        </w:rPr>
        <w:drawing>
          <wp:inline distT="0" distB="0" distL="0" distR="0" wp14:anchorId="02EC9547" wp14:editId="49278262">
            <wp:extent cx="4315147" cy="4816549"/>
            <wp:effectExtent l="0" t="0" r="9525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ignelement_kart_gu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020" cy="4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10A" w:rsidRDefault="0082110A">
      <w:pPr>
        <w:spacing w:after="160" w:line="259" w:lineRule="auto"/>
      </w:pPr>
      <w:r>
        <w:br w:type="page"/>
      </w:r>
    </w:p>
    <w:p w:rsidR="00860533" w:rsidRDefault="0082110A" w:rsidP="0082110A">
      <w:pPr>
        <w:pStyle w:val="Overskriftforinnholdsfortegnelse"/>
      </w:pPr>
      <w:r>
        <w:lastRenderedPageBreak/>
        <w:t>innhold</w:t>
      </w:r>
    </w:p>
    <w:p w:rsidR="007A79F7" w:rsidRDefault="0082110A">
      <w:pPr>
        <w:pStyle w:val="INNH1"/>
        <w:rPr>
          <w:rFonts w:eastAsiaTheme="minorEastAsia"/>
          <w:b w:val="0"/>
          <w:noProof/>
          <w:sz w:val="22"/>
          <w:lang w:eastAsia="nb-NO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7A79F7">
        <w:rPr>
          <w:noProof/>
        </w:rPr>
        <w:t>1</w:t>
      </w:r>
      <w:r w:rsidR="007A79F7">
        <w:rPr>
          <w:rFonts w:eastAsiaTheme="minorEastAsia"/>
          <w:b w:val="0"/>
          <w:noProof/>
          <w:sz w:val="22"/>
          <w:lang w:eastAsia="nb-NO"/>
        </w:rPr>
        <w:tab/>
      </w:r>
      <w:r w:rsidR="007A79F7">
        <w:rPr>
          <w:noProof/>
        </w:rPr>
        <w:t>Om Trøndelag fylkeskommune</w:t>
      </w:r>
      <w:r w:rsidR="007A79F7">
        <w:rPr>
          <w:noProof/>
        </w:rPr>
        <w:tab/>
      </w:r>
      <w:r w:rsidR="007A79F7">
        <w:rPr>
          <w:noProof/>
        </w:rPr>
        <w:fldChar w:fldCharType="begin"/>
      </w:r>
      <w:r w:rsidR="007A79F7">
        <w:rPr>
          <w:noProof/>
        </w:rPr>
        <w:instrText xml:space="preserve"> PAGEREF _Toc513634127 \h </w:instrText>
      </w:r>
      <w:r w:rsidR="007A79F7">
        <w:rPr>
          <w:noProof/>
        </w:rPr>
      </w:r>
      <w:r w:rsidR="007A79F7">
        <w:rPr>
          <w:noProof/>
        </w:rPr>
        <w:fldChar w:fldCharType="separate"/>
      </w:r>
      <w:r w:rsidR="007A79F7">
        <w:rPr>
          <w:noProof/>
        </w:rPr>
        <w:t>3</w:t>
      </w:r>
      <w:r w:rsidR="007A79F7">
        <w:rPr>
          <w:noProof/>
        </w:rPr>
        <w:fldChar w:fldCharType="end"/>
      </w:r>
    </w:p>
    <w:p w:rsidR="007A79F7" w:rsidRDefault="007A79F7">
      <w:pPr>
        <w:pStyle w:val="INNH1"/>
        <w:rPr>
          <w:rFonts w:eastAsiaTheme="minorEastAsia"/>
          <w:b w:val="0"/>
          <w:noProof/>
          <w:sz w:val="22"/>
          <w:lang w:eastAsia="nb-NO"/>
        </w:rPr>
      </w:pPr>
      <w:r>
        <w:rPr>
          <w:noProof/>
        </w:rPr>
        <w:t>2</w:t>
      </w:r>
      <w:r>
        <w:rPr>
          <w:rFonts w:eastAsiaTheme="minorEastAsia"/>
          <w:b w:val="0"/>
          <w:noProof/>
          <w:sz w:val="22"/>
          <w:lang w:eastAsia="nb-NO"/>
        </w:rPr>
        <w:tab/>
      </w:r>
      <w:r>
        <w:rPr>
          <w:noProof/>
        </w:rPr>
        <w:t>Bakgrunn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A79F7" w:rsidRDefault="007A79F7">
      <w:pPr>
        <w:pStyle w:val="INNH1"/>
        <w:rPr>
          <w:rFonts w:eastAsiaTheme="minorEastAsia"/>
          <w:b w:val="0"/>
          <w:noProof/>
          <w:sz w:val="22"/>
          <w:lang w:eastAsia="nb-NO"/>
        </w:rPr>
      </w:pPr>
      <w:r>
        <w:rPr>
          <w:noProof/>
        </w:rPr>
        <w:t>3</w:t>
      </w:r>
      <w:r>
        <w:rPr>
          <w:rFonts w:eastAsiaTheme="minorEastAsia"/>
          <w:b w:val="0"/>
          <w:noProof/>
          <w:sz w:val="22"/>
          <w:lang w:eastAsia="nb-NO"/>
        </w:rPr>
        <w:tab/>
      </w:r>
      <w:r>
        <w:rPr>
          <w:noProof/>
        </w:rPr>
        <w:t>Fylkeskommunens behov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A79F7" w:rsidRDefault="007A79F7">
      <w:pPr>
        <w:pStyle w:val="INNH1"/>
        <w:rPr>
          <w:rFonts w:eastAsiaTheme="minorEastAsia"/>
          <w:b w:val="0"/>
          <w:noProof/>
          <w:sz w:val="22"/>
          <w:lang w:eastAsia="nb-NO"/>
        </w:rPr>
      </w:pPr>
      <w:r>
        <w:rPr>
          <w:noProof/>
        </w:rPr>
        <w:t>4</w:t>
      </w:r>
      <w:r>
        <w:rPr>
          <w:rFonts w:eastAsiaTheme="minorEastAsia"/>
          <w:b w:val="0"/>
          <w:noProof/>
          <w:sz w:val="22"/>
          <w:lang w:eastAsia="nb-NO"/>
        </w:rPr>
        <w:tab/>
      </w:r>
      <w:r>
        <w:rPr>
          <w:noProof/>
        </w:rPr>
        <w:t>Taushetsplikt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A79F7" w:rsidRDefault="007A79F7">
      <w:pPr>
        <w:pStyle w:val="INNH1"/>
        <w:rPr>
          <w:rFonts w:eastAsiaTheme="minorEastAsia"/>
          <w:b w:val="0"/>
          <w:noProof/>
          <w:sz w:val="22"/>
          <w:lang w:eastAsia="nb-NO"/>
        </w:rPr>
      </w:pPr>
      <w:r>
        <w:rPr>
          <w:noProof/>
        </w:rPr>
        <w:t>5</w:t>
      </w:r>
      <w:r>
        <w:rPr>
          <w:rFonts w:eastAsiaTheme="minorEastAsia"/>
          <w:b w:val="0"/>
          <w:noProof/>
          <w:sz w:val="22"/>
          <w:lang w:eastAsia="nb-NO"/>
        </w:rPr>
        <w:tab/>
      </w:r>
      <w:r>
        <w:rPr>
          <w:noProof/>
        </w:rPr>
        <w:t>Om dialogprosessen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A79F7" w:rsidRDefault="007A79F7">
      <w:pPr>
        <w:pStyle w:val="INNH2"/>
        <w:rPr>
          <w:rFonts w:eastAsiaTheme="minorEastAsia"/>
          <w:noProof/>
          <w:sz w:val="22"/>
          <w:lang w:eastAsia="nb-NO"/>
        </w:rPr>
      </w:pPr>
      <w:r w:rsidRPr="003153EC">
        <w:rPr>
          <w:rFonts w:asciiTheme="majorHAnsi" w:eastAsiaTheme="majorEastAsia" w:hAnsiTheme="majorHAnsi" w:cstheme="majorBidi"/>
          <w:b/>
          <w:noProof/>
        </w:rPr>
        <w:t>Del 1: Invitasjon til dialogkonferanse 4. juni på Scandic Hell, Værnes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A79F7" w:rsidRDefault="007A79F7">
      <w:pPr>
        <w:pStyle w:val="INNH2"/>
        <w:rPr>
          <w:rFonts w:eastAsiaTheme="minorEastAsia"/>
          <w:noProof/>
          <w:sz w:val="22"/>
          <w:lang w:eastAsia="nb-NO"/>
        </w:rPr>
      </w:pPr>
      <w:r w:rsidRPr="003153EC">
        <w:rPr>
          <w:rFonts w:asciiTheme="majorHAnsi" w:eastAsiaTheme="majorEastAsia" w:hAnsiTheme="majorHAnsi" w:cstheme="majorBidi"/>
          <w:b/>
          <w:noProof/>
        </w:rPr>
        <w:t>Del 2: Utarbeidelse av innspillsnotat, sendes inn senest 19.06.18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A79F7" w:rsidRDefault="007A79F7">
      <w:pPr>
        <w:pStyle w:val="INNH2"/>
        <w:rPr>
          <w:rFonts w:eastAsiaTheme="minorEastAsia"/>
          <w:noProof/>
          <w:sz w:val="22"/>
          <w:lang w:eastAsia="nb-NO"/>
        </w:rPr>
      </w:pPr>
      <w:r w:rsidRPr="003153EC">
        <w:rPr>
          <w:rFonts w:asciiTheme="majorHAnsi" w:eastAsiaTheme="majorEastAsia" w:hAnsiTheme="majorHAnsi" w:cstheme="majorBidi"/>
          <w:b/>
          <w:noProof/>
        </w:rPr>
        <w:t>Del 3: En-til-en møter mellom 21.06 – 29.06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A79F7" w:rsidRDefault="007A79F7">
      <w:pPr>
        <w:pStyle w:val="INNH1"/>
        <w:rPr>
          <w:rFonts w:eastAsiaTheme="minorEastAsia"/>
          <w:b w:val="0"/>
          <w:noProof/>
          <w:sz w:val="22"/>
          <w:lang w:eastAsia="nb-NO"/>
        </w:rPr>
      </w:pPr>
      <w:r>
        <w:rPr>
          <w:noProof/>
        </w:rPr>
        <w:t>6</w:t>
      </w:r>
      <w:r>
        <w:rPr>
          <w:rFonts w:eastAsiaTheme="minorEastAsia"/>
          <w:b w:val="0"/>
          <w:noProof/>
          <w:sz w:val="22"/>
          <w:lang w:eastAsia="nb-NO"/>
        </w:rPr>
        <w:tab/>
      </w:r>
      <w:r>
        <w:rPr>
          <w:noProof/>
        </w:rPr>
        <w:t>En innovativ anskaffelse i samarbeid med Nasjonalt program for leverandørutvikling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_Toc513634135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2110A" w:rsidRDefault="0082110A" w:rsidP="009B3732">
      <w:pPr>
        <w:pStyle w:val="INNH3"/>
      </w:pPr>
      <w:r>
        <w:fldChar w:fldCharType="end"/>
      </w:r>
      <w:r>
        <w:br w:type="page"/>
      </w:r>
    </w:p>
    <w:bookmarkStart w:id="2" w:name="_Toc513634127"/>
    <w:p w:rsidR="008F3512" w:rsidRPr="008F3512" w:rsidRDefault="00320777" w:rsidP="008F3512">
      <w:pPr>
        <w:pStyle w:val="Overskrift1"/>
      </w:pPr>
      <w:sdt>
        <w:sdtPr>
          <w:alias w:val="Overskrift"/>
          <w:tag w:val="Overskrift"/>
          <w:id w:val="-293132152"/>
          <w:placeholder>
            <w:docPart w:val="92C6F3B4F2764A79AB4A3A82847E31B3"/>
          </w:placeholder>
          <w:text w:multiLine="1"/>
        </w:sdtPr>
        <w:sdtEndPr/>
        <w:sdtContent>
          <w:r w:rsidR="008F3512">
            <w:t>Om Trøndelag fylkeskommune</w:t>
          </w:r>
        </w:sdtContent>
      </w:sdt>
      <w:bookmarkStart w:id="3" w:name="_Toc513629736"/>
      <w:bookmarkEnd w:id="2"/>
      <w:r w:rsidR="008F3512" w:rsidRPr="008F3512">
        <w:t xml:space="preserve"> </w:t>
      </w:r>
      <w:bookmarkEnd w:id="3"/>
    </w:p>
    <w:p w:rsidR="008F3512" w:rsidRPr="008F3512" w:rsidRDefault="008F3512" w:rsidP="008F3512">
      <w:r w:rsidRPr="008F3512">
        <w:t>Trøndelag fylkeskommune består av tidligere Nord- og Sør-Trøndelag fylkeskommuner. De to trønderske fylkeskommunene ble slått sammen 1.1.2018, som de to første fylkene i regionreformen Stortinget vedtok.</w:t>
      </w:r>
    </w:p>
    <w:p w:rsidR="008F3512" w:rsidRPr="008F3512" w:rsidRDefault="008F3512" w:rsidP="008F3512">
      <w:r w:rsidRPr="008F3512">
        <w:t>Trøndelag har blitt Norges nest største fylke i areal, med sine drøye 41 000 kvadratkilometer. Samtidig er fylket landets femte mest folkerike fylke med en befolkning på 449 769 (SSB 2017).</w:t>
      </w:r>
    </w:p>
    <w:p w:rsidR="008F3512" w:rsidRPr="008F3512" w:rsidRDefault="008F3512" w:rsidP="008F3512">
      <w:r w:rsidRPr="008F3512">
        <w:t>Trøndelag fylkeskommune er politisk styrt, med fylkestinget som øverste politiske organ. Vi har administrasjonen plassert i to byer: Steinkjer og Trondheim. Regionens administrasjonssenter med rådmannsfunksjon er lagt til Steinkjer. Ordførerfunksjonen er lagt til Trondheim.</w:t>
      </w:r>
    </w:p>
    <w:p w:rsidR="008F3512" w:rsidRPr="008F3512" w:rsidRDefault="008F3512" w:rsidP="008F3512">
      <w:r w:rsidRPr="008F3512">
        <w:t>De største ansvarsområdene våre er utdanning, tannhelse og samferdsel. Vi driver 32 videregående skoler og har fra høsten ca. 16 000 elever med ungdomsrett og 4500 lærlinger eller lærekandidater.</w:t>
      </w:r>
    </w:p>
    <w:p w:rsidR="008F3512" w:rsidRPr="008F3512" w:rsidRDefault="008F3512" w:rsidP="008F3512">
      <w:r w:rsidRPr="008F3512">
        <w:t>De 51 tannklinikkene over hele fylket står for den offentlige tannhelsetjenesten.</w:t>
      </w:r>
    </w:p>
    <w:p w:rsidR="008F3512" w:rsidRPr="008F3512" w:rsidRDefault="008F3512" w:rsidP="008F3512">
      <w:r w:rsidRPr="008F3512">
        <w:t>Vi er også en stor samfunnsutvikler innen kultur, folkehelse, plan- og næringsutvikling.</w:t>
      </w:r>
    </w:p>
    <w:p w:rsidR="008F3512" w:rsidRPr="008F3512" w:rsidRDefault="008F3512" w:rsidP="008F3512">
      <w:pPr>
        <w:pStyle w:val="Overskrift1"/>
      </w:pPr>
      <w:bookmarkStart w:id="4" w:name="_Toc513629737"/>
      <w:bookmarkStart w:id="5" w:name="_Toc513634128"/>
      <w:r w:rsidRPr="008F3512">
        <w:t>Bakgrunn</w:t>
      </w:r>
      <w:bookmarkEnd w:id="4"/>
      <w:bookmarkEnd w:id="5"/>
    </w:p>
    <w:p w:rsidR="008F3512" w:rsidRPr="008F3512" w:rsidRDefault="008F3512" w:rsidP="008F3512">
      <w:r w:rsidRPr="008F3512">
        <w:t>Tidlig april 2018 ble et prosjekt etablert med mål om å kartlegge dagens virksomhet innen ERP området, samt anskaffe og implementere ny ERP løsning. Som en viktig del av anskaffelsen og samarbeidet med leverandørmarkedet, ønsker vi å kjøre en dialogprosess bestående av 2 dialogkonferanser, en før sommeren 2018 og en i siste halvdel av 2018.</w:t>
      </w:r>
    </w:p>
    <w:p w:rsidR="008F3512" w:rsidRPr="008F3512" w:rsidRDefault="008F3512" w:rsidP="008F3512">
      <w:r w:rsidRPr="008F3512">
        <w:t>Formålet med dialogprosessen er blant annet avklaring og informering av fylkeskommunens behov, undersøke mulighetene som finnes i markedet og å få innspill fra leverandører til den fremtidige anskaffelsen.</w:t>
      </w:r>
    </w:p>
    <w:p w:rsidR="008F3512" w:rsidRPr="008F3512" w:rsidRDefault="008F3512" w:rsidP="008F3512">
      <w:r w:rsidRPr="008F3512">
        <w:t>Virksomhetens prosesser og funksjoner innen ERP området er i dag i varierende grad automatisert, noe som medfører en betydelig grad av manuelt arbeid. Dette er en av grunnene til at digitalisering er satt høyt på dagsorden i fylkeskommunen, og anskaffelsen av en fleksibel og framtidsrettet ERP løsning er et av de viktigste tiltakene framover.</w:t>
      </w:r>
    </w:p>
    <w:p w:rsidR="008F3512" w:rsidRPr="008F3512" w:rsidRDefault="008F3512" w:rsidP="008F3512">
      <w:r w:rsidRPr="008F3512">
        <w:t>Etter sammenslåingen består systemlandskapet av en god del store og små løsninger som støtter opp under prosessene og funksjonene innen ERP-området. Hovedsystemene som brukes i dag er bl.a. UBW (tidl. Agresso), Dossier (kompetansestyring), WebCruiter (rekruttering), og TidBank (tidsregistrering) for å nevne noen. Det er også en høy grad av integrasjoner innad mellom løsningen, samt høy grad av integrasjon mot andre fagsystem utenfor ERP-området.</w:t>
      </w:r>
    </w:p>
    <w:p w:rsidR="008F3512" w:rsidRPr="008F3512" w:rsidRDefault="008F3512" w:rsidP="008F3512">
      <w:pPr>
        <w:pStyle w:val="Overskrift1"/>
      </w:pPr>
      <w:bookmarkStart w:id="6" w:name="_Toc513629738"/>
      <w:bookmarkStart w:id="7" w:name="_Toc513634129"/>
      <w:r w:rsidRPr="008F3512">
        <w:lastRenderedPageBreak/>
        <w:t>Fylkeskommunens behov</w:t>
      </w:r>
      <w:bookmarkEnd w:id="6"/>
      <w:bookmarkEnd w:id="7"/>
    </w:p>
    <w:p w:rsidR="008F3512" w:rsidRPr="008F3512" w:rsidRDefault="008F3512" w:rsidP="008F3512">
      <w:r w:rsidRPr="008F3512">
        <w:t>Fylkeskommunen ønsker fleksible og moderne løsning(er) som støtter og automatiserer i størst mulig grad prosesser og funksjoner innen økonomi og regnskap, prosjektregnskap, HR og lønn, samt innkjøp gjennom e-handel. Løsningen(e) må være i stand til å utvikle seg i takt med nye utviklinger, krav og behov.</w:t>
      </w:r>
    </w:p>
    <w:p w:rsidR="008F3512" w:rsidRPr="008F3512" w:rsidRDefault="008F3512" w:rsidP="008F3512">
      <w:r w:rsidRPr="008F3512">
        <w:t>Funksjoner og prosesser som fylkeskommunen ønsker i størst mulig grad automatisering på er:</w:t>
      </w:r>
    </w:p>
    <w:p w:rsidR="008F3512" w:rsidRPr="008F3512" w:rsidRDefault="008F3512" w:rsidP="008F3512">
      <w:r w:rsidRPr="008F3512">
        <w:rPr>
          <w:i/>
        </w:rPr>
        <w:t>HR</w:t>
      </w:r>
      <w:r w:rsidRPr="008F3512">
        <w:t xml:space="preserve">: Rekruttering, arbeidsavtaler, kompetanseregistrering, medarbeideroppfølging og -utvikling, tidsregistrering, sykefraværsoppfølging, lønnsforhandlinger, arbeid med overtallige, avslutning av arbeidsforhold, </w:t>
      </w:r>
    </w:p>
    <w:p w:rsidR="008F3512" w:rsidRPr="008F3512" w:rsidRDefault="008F3512" w:rsidP="008F3512">
      <w:r w:rsidRPr="008F3512">
        <w:rPr>
          <w:i/>
        </w:rPr>
        <w:t>Lønn</w:t>
      </w:r>
      <w:r w:rsidRPr="008F3512">
        <w:t>: Registrering og vedlikehold av personer som har lønn eller godtgjøring fra fylkeskommunen, lønnskjøring, reiseregninger, fraværsrefusjon, A-melding, rapportering av pensjon/medlemskap, rapportering til PAI</w:t>
      </w:r>
    </w:p>
    <w:p w:rsidR="008F3512" w:rsidRPr="008F3512" w:rsidRDefault="008F3512" w:rsidP="008F3512">
      <w:r w:rsidRPr="008F3512">
        <w:rPr>
          <w:i/>
        </w:rPr>
        <w:t>Innkjøp</w:t>
      </w:r>
      <w:r w:rsidRPr="008F3512">
        <w:t>: Fra bestilling til betaling av vare, kvalitetssikring og godkjenning av elektroniske kataloger</w:t>
      </w:r>
    </w:p>
    <w:p w:rsidR="008F3512" w:rsidRPr="008F3512" w:rsidRDefault="008F3512" w:rsidP="008F3512">
      <w:r w:rsidRPr="008F3512">
        <w:rPr>
          <w:i/>
        </w:rPr>
        <w:t>Prosjektregnskap</w:t>
      </w:r>
      <w:r w:rsidRPr="008F3512">
        <w:t>: Prosjektbudsjettering, kontraktshåndtering, kostnadsprognoser, risikoavsetning</w:t>
      </w:r>
    </w:p>
    <w:p w:rsidR="008F3512" w:rsidRPr="008F3512" w:rsidRDefault="008F3512" w:rsidP="008F3512">
      <w:r w:rsidRPr="008F3512">
        <w:rPr>
          <w:i/>
        </w:rPr>
        <w:t>Regnskap</w:t>
      </w:r>
      <w:r w:rsidRPr="008F3512">
        <w:t>: Inngående faktura (EHF-faktura og manuell faktura), utgående faktura (EHF-faktura og manuell faktura), remittering, inkasso, bilagsregistrering, momskompensasjon, merverdiavgift, KOSTRA-rapportering</w:t>
      </w:r>
    </w:p>
    <w:p w:rsidR="008F3512" w:rsidRPr="008F3512" w:rsidRDefault="008F3512" w:rsidP="008F3512">
      <w:r w:rsidRPr="008F3512">
        <w:rPr>
          <w:i/>
        </w:rPr>
        <w:t>Økonomi</w:t>
      </w:r>
      <w:r w:rsidRPr="008F3512">
        <w:t>: Økonomiplanprosess, budsjettering, finansiering, virksomhetsstyring, tertialrapportering</w:t>
      </w:r>
    </w:p>
    <w:p w:rsidR="008F3512" w:rsidRPr="008F3512" w:rsidRDefault="008F3512" w:rsidP="008F3512">
      <w:r w:rsidRPr="008F3512">
        <w:t>Listen er ikke endelig.</w:t>
      </w:r>
    </w:p>
    <w:p w:rsidR="008F3512" w:rsidRPr="008F3512" w:rsidRDefault="008F3512" w:rsidP="008F3512">
      <w:pPr>
        <w:pStyle w:val="Overskrift1"/>
      </w:pPr>
      <w:bookmarkStart w:id="8" w:name="_Toc513629739"/>
      <w:bookmarkStart w:id="9" w:name="_Toc513634130"/>
      <w:r w:rsidRPr="008F3512">
        <w:t>Taushetsplikt</w:t>
      </w:r>
      <w:bookmarkEnd w:id="8"/>
      <w:bookmarkEnd w:id="9"/>
    </w:p>
    <w:p w:rsidR="008F3512" w:rsidRPr="008F3512" w:rsidRDefault="008F3512" w:rsidP="008F3512">
      <w:r w:rsidRPr="008F3512">
        <w:t>Oppdragsgiver og dennes ansatte plikter å hindre at andre får tilgang eller kjennskap til opplysninger om tekniske innretninger og framgangsmåter eller drifts- og forretningsforhold som det vil være av konkurransemessig betydning å hemmeligholde, FOA § 7-4, jf. forvaltningsloven § 13.</w:t>
      </w:r>
    </w:p>
    <w:p w:rsidR="008F3512" w:rsidRPr="008F3512" w:rsidRDefault="008F3512" w:rsidP="008F3512">
      <w:pPr>
        <w:pStyle w:val="Overskrift1"/>
      </w:pPr>
      <w:bookmarkStart w:id="10" w:name="_Toc513629740"/>
      <w:bookmarkStart w:id="11" w:name="_Toc513634131"/>
      <w:r w:rsidRPr="008F3512">
        <w:t>Om dialogprosessen</w:t>
      </w:r>
      <w:bookmarkEnd w:id="10"/>
      <w:bookmarkEnd w:id="11"/>
    </w:p>
    <w:p w:rsidR="008F3512" w:rsidRPr="008F3512" w:rsidRDefault="008F3512" w:rsidP="008F3512">
      <w:r w:rsidRPr="008F3512">
        <w:t>Trøndelag fylkeskommune har til hensikt å gjennomføre en dialogprosess bestående av tre deler:</w:t>
      </w:r>
    </w:p>
    <w:p w:rsidR="008F3512" w:rsidRPr="008F3512" w:rsidRDefault="008F3512" w:rsidP="008F3512">
      <w:pPr>
        <w:numPr>
          <w:ilvl w:val="0"/>
          <w:numId w:val="3"/>
        </w:numPr>
        <w:contextualSpacing/>
      </w:pPr>
      <w:r w:rsidRPr="008F3512">
        <w:t>Del 1 omfatter gjennomføring av felles dialogkonferanse.</w:t>
      </w:r>
    </w:p>
    <w:p w:rsidR="008F3512" w:rsidRPr="008F3512" w:rsidRDefault="008F3512" w:rsidP="008F3512">
      <w:pPr>
        <w:numPr>
          <w:ilvl w:val="0"/>
          <w:numId w:val="3"/>
        </w:numPr>
        <w:contextualSpacing/>
      </w:pPr>
      <w:r w:rsidRPr="008F3512">
        <w:t>Del 2 består av leverandørenes utarbeidelse og innsendelse av innspillsnotat.</w:t>
      </w:r>
    </w:p>
    <w:p w:rsidR="008F3512" w:rsidRDefault="008F3512" w:rsidP="008F3512">
      <w:pPr>
        <w:numPr>
          <w:ilvl w:val="0"/>
          <w:numId w:val="3"/>
        </w:numPr>
        <w:contextualSpacing/>
      </w:pPr>
      <w:r w:rsidRPr="008F3512">
        <w:lastRenderedPageBreak/>
        <w:t>Del 3 er en-til-en møter hvor leverandørene vil få mulighet til å foreta en muntlig presentasjon av sin innsendte skriftlige besvarelse, samt dialog med oppdragsgiver.</w:t>
      </w:r>
    </w:p>
    <w:p w:rsidR="008F3512" w:rsidRPr="008F3512" w:rsidRDefault="008F3512" w:rsidP="008F3512">
      <w:pPr>
        <w:ind w:left="720"/>
        <w:contextualSpacing/>
      </w:pPr>
    </w:p>
    <w:p w:rsidR="008F3512" w:rsidRPr="008F3512" w:rsidRDefault="008F3512" w:rsidP="008F3512">
      <w:r w:rsidRPr="008F3512">
        <w:t>Merk at denne dialogprosessen ikke er å anse som en del av den forestående anskaffelsesprosessen og heller ikke er direkte regulert i anskaffelsesregelverket. Endelige beslutninger og valg i forhold til anskaffelsen og anskaffelsesprosessen er ikke tatt på nåværende tidspunkt. Innspill som gis vil ikke forplikte hverken leverandør eller Trøndelag fylkeskommune i forhold til en eventuell senere anskaffelse.</w:t>
      </w:r>
    </w:p>
    <w:p w:rsidR="008F3512" w:rsidRPr="008F3512" w:rsidRDefault="008F3512" w:rsidP="008F3512">
      <w:r w:rsidRPr="008F3512">
        <w:t xml:space="preserve">Oppdragsgiver ser for seg følgende tidsplan. 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5809"/>
        <w:gridCol w:w="2572"/>
      </w:tblGrid>
      <w:tr w:rsidR="008F3512" w:rsidRPr="008F3512" w:rsidTr="00FE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8F3512" w:rsidRPr="008F3512" w:rsidRDefault="008F3512" w:rsidP="008F3512">
            <w:r w:rsidRPr="008F3512">
              <w:t xml:space="preserve">Hva </w:t>
            </w:r>
          </w:p>
        </w:tc>
        <w:tc>
          <w:tcPr>
            <w:tcW w:w="2717" w:type="dxa"/>
          </w:tcPr>
          <w:p w:rsidR="008F3512" w:rsidRPr="008F3512" w:rsidRDefault="008F3512" w:rsidP="008F35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3512">
              <w:t>Når</w:t>
            </w:r>
          </w:p>
        </w:tc>
      </w:tr>
      <w:tr w:rsidR="008F3512" w:rsidRPr="008F3512" w:rsidTr="00F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8F3512" w:rsidRPr="008F3512" w:rsidRDefault="008F3512" w:rsidP="008F3512">
            <w:r w:rsidRPr="008F3512">
              <w:t>Frist for påmelding til dialogkonferanse 1</w:t>
            </w:r>
          </w:p>
        </w:tc>
        <w:tc>
          <w:tcPr>
            <w:tcW w:w="2717" w:type="dxa"/>
          </w:tcPr>
          <w:p w:rsidR="008F3512" w:rsidRPr="008F3512" w:rsidRDefault="008F3512" w:rsidP="008F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2">
              <w:t>01.06.2018</w:t>
            </w:r>
          </w:p>
        </w:tc>
      </w:tr>
      <w:tr w:rsidR="008F3512" w:rsidRPr="008F3512" w:rsidTr="00F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8F3512" w:rsidRPr="008F3512" w:rsidRDefault="008F3512" w:rsidP="008F3512">
            <w:r w:rsidRPr="008F3512">
              <w:t>Dialogkonferanse 1 – felles</w:t>
            </w:r>
          </w:p>
        </w:tc>
        <w:tc>
          <w:tcPr>
            <w:tcW w:w="2717" w:type="dxa"/>
          </w:tcPr>
          <w:p w:rsidR="008F3512" w:rsidRPr="008F3512" w:rsidRDefault="008F3512" w:rsidP="008F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2">
              <w:t>04.06.2018</w:t>
            </w:r>
          </w:p>
        </w:tc>
      </w:tr>
      <w:tr w:rsidR="008F3512" w:rsidRPr="008F3512" w:rsidTr="00F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8F3512" w:rsidRPr="008F3512" w:rsidRDefault="008F3512" w:rsidP="008F3512">
            <w:r w:rsidRPr="008F3512">
              <w:t>Frist for innsending av innspillsnotat og spørsmål</w:t>
            </w:r>
          </w:p>
        </w:tc>
        <w:tc>
          <w:tcPr>
            <w:tcW w:w="2717" w:type="dxa"/>
          </w:tcPr>
          <w:p w:rsidR="008F3512" w:rsidRPr="008F3512" w:rsidRDefault="008F3512" w:rsidP="008F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2">
              <w:t>19.06.2018</w:t>
            </w:r>
          </w:p>
        </w:tc>
      </w:tr>
      <w:tr w:rsidR="008F3512" w:rsidRPr="008F3512" w:rsidTr="00FE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8F3512" w:rsidRPr="008F3512" w:rsidRDefault="008F3512" w:rsidP="008F3512">
            <w:r w:rsidRPr="008F3512">
              <w:t>Dialogkonferanse 2 – en-til-en møter</w:t>
            </w:r>
          </w:p>
        </w:tc>
        <w:tc>
          <w:tcPr>
            <w:tcW w:w="2717" w:type="dxa"/>
          </w:tcPr>
          <w:p w:rsidR="008F3512" w:rsidRPr="008F3512" w:rsidRDefault="008F3512" w:rsidP="008F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3512">
              <w:t>20.06.2018 – 29.06.2018</w:t>
            </w:r>
          </w:p>
        </w:tc>
      </w:tr>
    </w:tbl>
    <w:p w:rsidR="008F3512" w:rsidRPr="008F3512" w:rsidRDefault="008F3512" w:rsidP="008F3512">
      <w:pPr>
        <w:spacing w:after="0"/>
        <w:rPr>
          <w:b/>
        </w:rPr>
      </w:pPr>
    </w:p>
    <w:p w:rsidR="008F3512" w:rsidRPr="008F3512" w:rsidRDefault="008F3512" w:rsidP="008F3512">
      <w:pPr>
        <w:rPr>
          <w:b/>
        </w:rPr>
      </w:pPr>
      <w:r w:rsidRPr="008F3512">
        <w:rPr>
          <w:b/>
        </w:rPr>
        <w:t>Kontakt i forbindelse med dialogprosessen:</w:t>
      </w:r>
    </w:p>
    <w:p w:rsidR="008F3512" w:rsidRPr="008F3512" w:rsidRDefault="008F3512" w:rsidP="008F3512">
      <w:r w:rsidRPr="008F3512">
        <w:t xml:space="preserve">Påmelding og eventuelle spørsmål rettes via Mercell eller til kontaktperson: </w:t>
      </w:r>
    </w:p>
    <w:p w:rsidR="008F3512" w:rsidRPr="008F3512" w:rsidRDefault="008F3512" w:rsidP="008F3512">
      <w:r w:rsidRPr="008F3512">
        <w:t>Sebastian Rosten Løvdahl, seblo@trondelagfylke.no, tlf. 907 92 245</w:t>
      </w:r>
    </w:p>
    <w:p w:rsidR="008F3512" w:rsidRPr="008F3512" w:rsidRDefault="008F3512" w:rsidP="008F3512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sz w:val="24"/>
          <w:szCs w:val="26"/>
        </w:rPr>
      </w:pPr>
      <w:bookmarkStart w:id="12" w:name="_Toc513629741"/>
      <w:bookmarkStart w:id="13" w:name="_Toc513634132"/>
      <w:r w:rsidRPr="008F3512">
        <w:rPr>
          <w:rFonts w:asciiTheme="majorHAnsi" w:eastAsiaTheme="majorEastAsia" w:hAnsiTheme="majorHAnsi" w:cstheme="majorBidi"/>
          <w:b/>
          <w:sz w:val="24"/>
          <w:szCs w:val="26"/>
        </w:rPr>
        <w:t>Del 1: Invitasjon til dialogkonferanse 4. juni på Scandic Hell, Værnes</w:t>
      </w:r>
      <w:bookmarkEnd w:id="12"/>
      <w:bookmarkEnd w:id="13"/>
    </w:p>
    <w:p w:rsidR="008F3512" w:rsidRPr="008F3512" w:rsidRDefault="008F3512" w:rsidP="008F3512">
      <w:pPr>
        <w:spacing w:after="0"/>
      </w:pPr>
    </w:p>
    <w:p w:rsidR="008F3512" w:rsidRPr="008F3512" w:rsidRDefault="008F3512" w:rsidP="008F3512">
      <w:r w:rsidRPr="008F3512">
        <w:t>Det vil bli gjennomført en dialogkonferanse på en halv dag mandag 4. juni. Hovedhensikten med denne konferansen vil være å informere leverandører og relevante interessenter om fylkeskommunens behov, planer og status, samt besvare/drøfte eventuelle spørsmål som finnes relatert til denne forespørselen i plenum.</w:t>
      </w:r>
    </w:p>
    <w:p w:rsidR="008F3512" w:rsidRPr="008F3512" w:rsidRDefault="008F3512" w:rsidP="008F3512">
      <w:r w:rsidRPr="008F3512">
        <w:t>Foreløpig agenda er:</w:t>
      </w:r>
    </w:p>
    <w:p w:rsidR="008F3512" w:rsidRPr="008F3512" w:rsidRDefault="008F3512" w:rsidP="008F3512">
      <w:r w:rsidRPr="008F3512">
        <w:t>09.00 Registrering av påmeldte leverandører og andre med enkel bevertning v/alle</w:t>
      </w:r>
    </w:p>
    <w:p w:rsidR="008F3512" w:rsidRPr="008F3512" w:rsidRDefault="008F3512" w:rsidP="008F3512">
      <w:r w:rsidRPr="008F3512">
        <w:t>10.00 Velkommen og innledning v/Fylkesdirektør Knut Aspås</w:t>
      </w:r>
    </w:p>
    <w:p w:rsidR="008F3512" w:rsidRPr="008F3512" w:rsidRDefault="008F3512" w:rsidP="008F3512">
      <w:r w:rsidRPr="008F3512">
        <w:t>10.15 Introduksjon til prosjektet og fylkeskommunens behov og planer videre</w:t>
      </w:r>
    </w:p>
    <w:p w:rsidR="008F3512" w:rsidRPr="008F3512" w:rsidRDefault="008F3512" w:rsidP="008F3512">
      <w:r w:rsidRPr="008F3512">
        <w:t>11.15 Pause</w:t>
      </w:r>
    </w:p>
    <w:p w:rsidR="008F3512" w:rsidRPr="008F3512" w:rsidRDefault="008F3512" w:rsidP="008F3512">
      <w:r w:rsidRPr="008F3512">
        <w:t>11.30 Spørsmål og svar i plenum v/alle</w:t>
      </w:r>
    </w:p>
    <w:p w:rsidR="008F3512" w:rsidRPr="008F3512" w:rsidRDefault="008F3512" w:rsidP="008F3512">
      <w:r w:rsidRPr="008F3512">
        <w:t>12.30 Veien videre</w:t>
      </w:r>
    </w:p>
    <w:p w:rsidR="008F3512" w:rsidRPr="008F3512" w:rsidRDefault="008F3512" w:rsidP="008F3512">
      <w:r w:rsidRPr="008F3512">
        <w:t>13.00 ferdig</w:t>
      </w:r>
    </w:p>
    <w:p w:rsidR="008F3512" w:rsidRPr="008F3512" w:rsidRDefault="008F3512" w:rsidP="008F3512">
      <w:r w:rsidRPr="008F3512">
        <w:lastRenderedPageBreak/>
        <w:t>Enkel bevertning blir servert mellom 09.00 – 11.00.</w:t>
      </w:r>
    </w:p>
    <w:p w:rsidR="008F3512" w:rsidRPr="008F3512" w:rsidRDefault="008F3512" w:rsidP="008F3512">
      <w:r w:rsidRPr="008F3512">
        <w:t>Påmelding sendes via Mercell eller på epost til seblo@trondelagfylke.no (Sebastian Rosten Løvdahl) senest 1. juni 2018.</w:t>
      </w:r>
    </w:p>
    <w:p w:rsidR="008F3512" w:rsidRPr="008F3512" w:rsidRDefault="008F3512" w:rsidP="008F3512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sz w:val="24"/>
          <w:szCs w:val="26"/>
        </w:rPr>
      </w:pPr>
      <w:bookmarkStart w:id="14" w:name="_Toc513629742"/>
      <w:bookmarkStart w:id="15" w:name="_Toc513634133"/>
      <w:r w:rsidRPr="008F3512">
        <w:rPr>
          <w:rFonts w:asciiTheme="majorHAnsi" w:eastAsiaTheme="majorEastAsia" w:hAnsiTheme="majorHAnsi" w:cstheme="majorBidi"/>
          <w:b/>
          <w:sz w:val="24"/>
          <w:szCs w:val="26"/>
        </w:rPr>
        <w:t>Del 2: Utarbeidelse av innspillsnotat</w:t>
      </w:r>
      <w:r w:rsidR="005213FA">
        <w:rPr>
          <w:rFonts w:asciiTheme="majorHAnsi" w:eastAsiaTheme="majorEastAsia" w:hAnsiTheme="majorHAnsi" w:cstheme="majorBidi"/>
          <w:b/>
          <w:sz w:val="24"/>
          <w:szCs w:val="26"/>
        </w:rPr>
        <w:t>,</w:t>
      </w:r>
      <w:r w:rsidRPr="008F3512">
        <w:rPr>
          <w:rFonts w:asciiTheme="majorHAnsi" w:eastAsiaTheme="majorEastAsia" w:hAnsiTheme="majorHAnsi" w:cstheme="majorBidi"/>
          <w:b/>
          <w:sz w:val="24"/>
          <w:szCs w:val="26"/>
        </w:rPr>
        <w:t xml:space="preserve"> sendes inn senest 19.06.18</w:t>
      </w:r>
      <w:bookmarkEnd w:id="14"/>
      <w:bookmarkEnd w:id="15"/>
    </w:p>
    <w:p w:rsidR="008F3512" w:rsidRPr="008F3512" w:rsidRDefault="008F3512" w:rsidP="008F3512">
      <w:pPr>
        <w:spacing w:after="0"/>
      </w:pPr>
    </w:p>
    <w:p w:rsidR="008F3512" w:rsidRPr="008F3512" w:rsidRDefault="008F3512" w:rsidP="008F3512">
      <w:r w:rsidRPr="008F3512">
        <w:t xml:space="preserve">Som del 2 av dialogprosessen ber Trøndelag fylkeskommune om at det sendes et kort innspillsnotat via Mercell eller epost med eventuelle spørsmål leverandøren har til Trøndelag fylkeskommune innen den 19.06.2018. Dette er ikke å regne som et tilbud, men skal danne grunnlag for dialogen i en-til-en møtet. Trøndelag fylkeskommune ber om at meldingssystemet i KGV verktøyet Mercell benyttes til dette. </w:t>
      </w:r>
    </w:p>
    <w:p w:rsidR="008F3512" w:rsidRPr="008F3512" w:rsidRDefault="008F3512" w:rsidP="008F3512">
      <w:r w:rsidRPr="008F3512">
        <w:t>I etterkant av dialogkonferansen ønsker Trøndelag fylkeskommune å få innspill på følgende punkter fra aktuelle leverandører:</w:t>
      </w:r>
    </w:p>
    <w:p w:rsidR="008F3512" w:rsidRPr="008F3512" w:rsidRDefault="00E4612D" w:rsidP="008F3512">
      <w:pPr>
        <w:numPr>
          <w:ilvl w:val="0"/>
          <w:numId w:val="4"/>
        </w:numPr>
        <w:contextualSpacing/>
      </w:pPr>
      <w:r>
        <w:t>Beskrivelse av</w:t>
      </w:r>
      <w:r w:rsidR="004561AB">
        <w:t xml:space="preserve"> leverandørens</w:t>
      </w:r>
      <w:r w:rsidR="008F3512" w:rsidRPr="008F3512">
        <w:t xml:space="preserve"> standard arbeidsprosesser innenfor alle eller deler av de </w:t>
      </w:r>
      <w:r w:rsidR="008F3512" w:rsidRPr="00C70E3B">
        <w:t>6</w:t>
      </w:r>
      <w:r w:rsidR="008F3512" w:rsidRPr="008F3512">
        <w:t xml:space="preserve"> behovsområdene med tilhørende mulighetsrom</w:t>
      </w:r>
      <w:r w:rsidR="00A912B6">
        <w:t xml:space="preserve"> basert på leverandørens løsning</w:t>
      </w:r>
      <w:r w:rsidR="00944059">
        <w:t>(</w:t>
      </w:r>
      <w:r w:rsidR="00A912B6">
        <w:t>er</w:t>
      </w:r>
      <w:r w:rsidR="00944059">
        <w:t>)</w:t>
      </w:r>
      <w:r w:rsidR="008F3512" w:rsidRPr="008F3512">
        <w:t>, samt en</w:t>
      </w:r>
      <w:r w:rsidR="004561AB">
        <w:t xml:space="preserve"> beskrivelse av</w:t>
      </w:r>
      <w:r w:rsidR="008F3512" w:rsidRPr="008F3512">
        <w:t xml:space="preserve"> fleksibel integrasjonsløsning/-arkitektur. </w:t>
      </w:r>
    </w:p>
    <w:p w:rsidR="008F3512" w:rsidRPr="008F3512" w:rsidRDefault="008F3512" w:rsidP="008F3512">
      <w:pPr>
        <w:numPr>
          <w:ilvl w:val="0"/>
          <w:numId w:val="4"/>
        </w:numPr>
        <w:contextualSpacing/>
      </w:pPr>
      <w:r w:rsidRPr="008F3512">
        <w:t>Leverandørenes innspill til anskaffelsesprosessen. Vi ønsker tilbakemelding på leverandørens erfaringer (positive og negative) med sammenlignbare anskaffelsesprosesser. (1-2 sider)</w:t>
      </w:r>
    </w:p>
    <w:p w:rsidR="008F3512" w:rsidRPr="008F3512" w:rsidRDefault="008F3512" w:rsidP="008F3512">
      <w:pPr>
        <w:numPr>
          <w:ilvl w:val="0"/>
          <w:numId w:val="4"/>
        </w:numPr>
        <w:contextualSpacing/>
      </w:pPr>
      <w:r w:rsidRPr="008F3512">
        <w:t>Leverandørenes råd rundt eventuell oppsplitting av anskaffelsen av ny ERP løsning. Kan det være lurt å kjøre flere delanskaffelser eller kun 1 som dekker alt? Begrunn gjerne anbefalingen. (1-2 sider)</w:t>
      </w:r>
    </w:p>
    <w:p w:rsidR="008F3512" w:rsidRDefault="008F3512" w:rsidP="008F3512">
      <w:pPr>
        <w:numPr>
          <w:ilvl w:val="0"/>
          <w:numId w:val="4"/>
        </w:numPr>
        <w:contextualSpacing/>
      </w:pPr>
      <w:r w:rsidRPr="008F3512">
        <w:t>Leverandørens syn på framtidige muligheter/endringer/utfordringer som vil påvirke løsning(ene), og hvordan disse er tenkt håndtert av leverandøren. (1-2 sider)</w:t>
      </w:r>
    </w:p>
    <w:p w:rsidR="00311B2E" w:rsidRPr="008F3512" w:rsidRDefault="00311B2E" w:rsidP="00311B2E">
      <w:pPr>
        <w:contextualSpacing/>
      </w:pPr>
    </w:p>
    <w:p w:rsidR="008F3512" w:rsidRPr="008F3512" w:rsidRDefault="008F3512" w:rsidP="008F3512">
      <w:r w:rsidRPr="008F3512">
        <w:t>Innspillsnotatet sendes inn via Mercell eller til seblo@trondelagfylke.no (Sebastian Rosten Løvdahl) senest 19.06.18. Vi understreker at det vil bli kjørt en ny runde dialogprosess siste halvdel av 2018, og at vi i denne omgang ikke er ute etter detaljerte løsningsbeskrivelser. Alle innspill i denne omgang vil bli brukt til å forbedre selve anskaffelsen.</w:t>
      </w:r>
    </w:p>
    <w:p w:rsidR="008F3512" w:rsidRPr="008F3512" w:rsidRDefault="008F3512" w:rsidP="008F3512">
      <w:r w:rsidRPr="008F3512">
        <w:t>Vi ber om at innspillsnota</w:t>
      </w:r>
      <w:r w:rsidR="00117AD9">
        <w:t>tet ikke overskrider 8 skrevne A4-sider, men vi setter ingen begrensning på diagram og bilder.</w:t>
      </w:r>
    </w:p>
    <w:p w:rsidR="008F3512" w:rsidRPr="008F3512" w:rsidRDefault="008F3512" w:rsidP="008F3512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Bidi"/>
          <w:b/>
          <w:sz w:val="24"/>
          <w:szCs w:val="26"/>
        </w:rPr>
      </w:pPr>
      <w:bookmarkStart w:id="16" w:name="_Toc513629743"/>
      <w:bookmarkStart w:id="17" w:name="_Toc513634134"/>
      <w:r w:rsidRPr="008F3512">
        <w:rPr>
          <w:rFonts w:asciiTheme="majorHAnsi" w:eastAsiaTheme="majorEastAsia" w:hAnsiTheme="majorHAnsi" w:cstheme="majorBidi"/>
          <w:b/>
          <w:sz w:val="24"/>
          <w:szCs w:val="26"/>
        </w:rPr>
        <w:t>Del 3: En-til-en møter mellom 21.06 – 29.06</w:t>
      </w:r>
      <w:bookmarkEnd w:id="16"/>
      <w:bookmarkEnd w:id="17"/>
    </w:p>
    <w:p w:rsidR="008F3512" w:rsidRPr="008F3512" w:rsidRDefault="008F3512" w:rsidP="008F3512">
      <w:pPr>
        <w:spacing w:after="0"/>
      </w:pPr>
    </w:p>
    <w:p w:rsidR="008F3512" w:rsidRPr="008F3512" w:rsidRDefault="008F3512" w:rsidP="008F3512">
      <w:r w:rsidRPr="008F3512">
        <w:t>Med utgangspunkt i innspillsnotatet, vil leverandører bli invitert til såkalte en-til-en møter mellom 20. juni og 29. juni 2018. Tidspunkt vil bli gjort tilgjengelig med mulighet for å melde seg på til alle som deltar på Dialogkonferansen.</w:t>
      </w:r>
    </w:p>
    <w:p w:rsidR="008F3512" w:rsidRPr="008F3512" w:rsidRDefault="008F3512" w:rsidP="008F3512">
      <w:r w:rsidRPr="008F3512">
        <w:t>Hovedhensikten med disse møtene er å få en dypere forståelse av innspillene fra leverandørene på hele eller deler av de behovene fylkeskommunen har</w:t>
      </w:r>
      <w:r w:rsidR="004400C3">
        <w:t xml:space="preserve"> og å besvare eventuelle spørsmål</w:t>
      </w:r>
      <w:r w:rsidRPr="008F3512">
        <w:t>, uten at det er konkurrerende virksomheter tilstede. Møtene vil vare i ca. 60 minutter, litt avhengig av hvor mange som melder seg på.</w:t>
      </w:r>
    </w:p>
    <w:p w:rsidR="008F3512" w:rsidRPr="008F3512" w:rsidRDefault="008F3512" w:rsidP="008F3512">
      <w:pPr>
        <w:pStyle w:val="Overskrift1"/>
      </w:pPr>
      <w:bookmarkStart w:id="18" w:name="_Toc513629744"/>
      <w:bookmarkStart w:id="19" w:name="_Toc513634135"/>
      <w:r w:rsidRPr="008F3512">
        <w:lastRenderedPageBreak/>
        <w:t>En innovativ anskaffelse i samarbeid med Nasjonalt program for leverandørutvikling</w:t>
      </w:r>
      <w:bookmarkEnd w:id="18"/>
      <w:bookmarkEnd w:id="19"/>
    </w:p>
    <w:p w:rsidR="008F3512" w:rsidRPr="008F3512" w:rsidRDefault="008F3512" w:rsidP="008F3512">
      <w:r w:rsidRPr="008F3512">
        <w:t>Leverandørutviklingsprogrammet er pådriver og katalysator for at offentlige innkjøp blir et verktøy for innovasjon og omstilling, så vel i offentlig sektor som i næringslivet. NHO, KS og Difi er programeiere. Trøndelag fylkeskommune har vært partner i programmet siden 2012 og vil være en av de fremste offentlige aktørene som tar i bruk innovative anskaffelser som strategisk verktøy for innovasjon. Se mer www.innovativeanskaffelser.no</w:t>
      </w:r>
    </w:p>
    <w:p w:rsidR="008F3512" w:rsidRPr="008F3512" w:rsidRDefault="008F3512" w:rsidP="008F3512">
      <w:r w:rsidRPr="008F3512">
        <w:t>Med leverandørutvikling og innovative offentlige anskaffelser menes i denne sammenheng et samspill mellom det offentlige og leverandører, hvor det offentlige tilrettelegger anskaffelsesprosesser som utfordrer og utvikler leverandørenes innovasjons- og konkurranseevne, slik at de er i stand til å dekke oppdragsgivers fremtidige behov på en bedre måte, og dermed sikrer bedre utnyttelse av samfunnets felles ressurser. Kjernen i samspillet mellom offentlig oppdragsgiver og leverandørene og fagmiljø, er dialog i forkant av konkurransen. Formålet med dialogen er å få ideer og innspill fra markedet på hvordan behovene kan løses og hvilke alternative løsninger som finnes. Samtidig får markedet/leverandørene informasjon om kundens/oppdragsgivers behov, slik at de blir bedre forberedt på å levere og evt. utvikle nye og bedre løsninger.</w:t>
      </w:r>
    </w:p>
    <w:p w:rsidR="00910DD6" w:rsidRDefault="00910DD6" w:rsidP="00910DD6">
      <w:pPr>
        <w:pStyle w:val="Overskrift1"/>
        <w:sectPr w:rsidR="00910DD6" w:rsidSect="00B108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175" w:right="1701" w:bottom="1814" w:left="1814" w:header="964" w:footer="765" w:gutter="0"/>
          <w:cols w:space="708"/>
          <w:docGrid w:linePitch="360"/>
        </w:sectPr>
      </w:pPr>
    </w:p>
    <w:p w:rsidR="00910DD6" w:rsidRDefault="00910DD6" w:rsidP="00910DD6"/>
    <w:p w:rsidR="0086468A" w:rsidRPr="007D50C2" w:rsidRDefault="0086468A" w:rsidP="00910DD6"/>
    <w:sectPr w:rsidR="0086468A" w:rsidRPr="007D50C2" w:rsidSect="00D304EB">
      <w:headerReference w:type="first" r:id="rId19"/>
      <w:footerReference w:type="first" r:id="rId20"/>
      <w:pgSz w:w="11906" w:h="16838"/>
      <w:pgMar w:top="3175" w:right="1701" w:bottom="1814" w:left="1814" w:header="964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98" w:rsidRDefault="00625A98" w:rsidP="00C61677">
      <w:pPr>
        <w:spacing w:after="0"/>
      </w:pPr>
      <w:r>
        <w:separator/>
      </w:r>
    </w:p>
  </w:endnote>
  <w:endnote w:type="continuationSeparator" w:id="0">
    <w:p w:rsidR="00625A98" w:rsidRDefault="00625A98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77" w:rsidRDefault="00320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10A" w:rsidRDefault="00320777" w:rsidP="00D304EB">
    <w:pPr>
      <w:pStyle w:val="Bunntekst"/>
      <w:tabs>
        <w:tab w:val="clear" w:pos="4536"/>
        <w:tab w:val="clear" w:pos="9072"/>
        <w:tab w:val="right" w:pos="8392"/>
      </w:tabs>
      <w:jc w:val="left"/>
    </w:pPr>
    <w:sdt>
      <w:sdtPr>
        <w:alias w:val="Tittel"/>
        <w:tag w:val="Tittel"/>
        <w:id w:val="-1837825625"/>
        <w:placeholder>
          <w:docPart w:val="92C6F3B4F2764A79AB4A3A82847E31B3"/>
        </w:placeholder>
        <w:dataBinding w:xpath="/root[1]/TIttel[1]" w:storeItemID="{8F1BB05B-8A68-4E2E-8F08-D685F7845E8F}"/>
        <w:text/>
      </w:sdtPr>
      <w:sdtEndPr/>
      <w:sdtContent>
        <w:r w:rsidR="00D139C6">
          <w:t>Invitasjon til dialogprosess juni 2018 – Nytt ERP-system</w:t>
        </w:r>
      </w:sdtContent>
    </w:sdt>
    <w:r w:rsidR="00D304EB">
      <w:tab/>
    </w:r>
    <w:r w:rsidR="00D304EB">
      <w:fldChar w:fldCharType="begin"/>
    </w:r>
    <w:r w:rsidR="00D304EB">
      <w:instrText xml:space="preserve"> PAGE   \* MERGEFORMAT </w:instrText>
    </w:r>
    <w:r w:rsidR="00D304EB">
      <w:fldChar w:fldCharType="separate"/>
    </w:r>
    <w:r>
      <w:rPr>
        <w:noProof/>
      </w:rPr>
      <w:t>4</w:t>
    </w:r>
    <w:r w:rsidR="00D304EB">
      <w:fldChar w:fldCharType="end"/>
    </w:r>
    <w:r w:rsidR="00D304EB">
      <w:t>/</w:t>
    </w:r>
    <w:fldSimple w:instr=" NUMPAGES   \* MERGEFORMAT ">
      <w:r>
        <w:rPr>
          <w:noProof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F80333">
      <w:t>t</w:t>
    </w:r>
    <w:r>
      <w:t xml:space="preserve">s hus, Postboks 2560, 7735 Steinkjer </w:t>
    </w:r>
  </w:p>
  <w:p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8A" w:rsidRDefault="0086468A" w:rsidP="0086468A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:rsidR="00910DD6" w:rsidRPr="0086468A" w:rsidRDefault="0086468A" w:rsidP="0086468A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98" w:rsidRDefault="00625A98" w:rsidP="00C61677">
      <w:pPr>
        <w:spacing w:after="0"/>
      </w:pPr>
      <w:r>
        <w:separator/>
      </w:r>
    </w:p>
  </w:footnote>
  <w:footnote w:type="continuationSeparator" w:id="0">
    <w:p w:rsidR="00625A98" w:rsidRDefault="00625A98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77" w:rsidRDefault="00320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89" w:rsidRDefault="00B10823" w:rsidP="00B10823">
    <w:pPr>
      <w:pStyle w:val="Topptekst"/>
      <w:ind w:right="-681"/>
      <w:jc w:val="right"/>
    </w:pPr>
    <w:r>
      <w:rPr>
        <w:noProof/>
        <w:lang w:eastAsia="nb-NO"/>
      </w:rPr>
      <w:drawing>
        <wp:inline distT="0" distB="0" distL="0" distR="0">
          <wp:extent cx="1242709" cy="1250034"/>
          <wp:effectExtent l="0" t="0" r="0" b="762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novative anskaffelser ny logo 2017 høyde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520" cy="125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189"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7FD1C74B" wp14:editId="2DD778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D6" w:rsidRDefault="00910DD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68480" behindDoc="1" locked="1" layoutInCell="1" allowOverlap="1" wp14:anchorId="59AAC245" wp14:editId="06EBBF97">
              <wp:simplePos x="0" y="0"/>
              <wp:positionH relativeFrom="page">
                <wp:posOffset>284480</wp:posOffset>
              </wp:positionH>
              <wp:positionV relativeFrom="margin">
                <wp:align>bottom</wp:align>
              </wp:positionV>
              <wp:extent cx="7019290" cy="7505065"/>
              <wp:effectExtent l="0" t="0" r="0" b="635"/>
              <wp:wrapNone/>
              <wp:docPr id="3" name="Rektange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019290" cy="75050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4BB14" id="Rektangel 3" o:spid="_x0000_s1026" style="position:absolute;margin-left:22.4pt;margin-top:0;width:552.7pt;height:590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" fillcolor="#fd0 [3204]" stroked="f" strokeweight="1pt">
              <o:lock v:ext="edit" aspectratio="t"/>
              <w10:wrap anchorx="page" anchory="margin"/>
              <w10:anchorlock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73A5B09A" wp14:editId="3674FC5B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41020500" wp14:editId="0586B7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16DE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C150C5"/>
    <w:multiLevelType w:val="hybridMultilevel"/>
    <w:tmpl w:val="D3DE7D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08DC"/>
    <w:multiLevelType w:val="hybridMultilevel"/>
    <w:tmpl w:val="2FDC6932"/>
    <w:lvl w:ilvl="0" w:tplc="99E8D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23"/>
    <w:rsid w:val="0009464C"/>
    <w:rsid w:val="000C4561"/>
    <w:rsid w:val="00117AD9"/>
    <w:rsid w:val="001531DC"/>
    <w:rsid w:val="00224BD6"/>
    <w:rsid w:val="00283303"/>
    <w:rsid w:val="002B2CBF"/>
    <w:rsid w:val="00311B2E"/>
    <w:rsid w:val="00320777"/>
    <w:rsid w:val="00400DB6"/>
    <w:rsid w:val="00432DF5"/>
    <w:rsid w:val="00440083"/>
    <w:rsid w:val="004400C3"/>
    <w:rsid w:val="004533A7"/>
    <w:rsid w:val="004561AB"/>
    <w:rsid w:val="004B01B1"/>
    <w:rsid w:val="004D7EDC"/>
    <w:rsid w:val="005213FA"/>
    <w:rsid w:val="005D6EDE"/>
    <w:rsid w:val="00603096"/>
    <w:rsid w:val="00625A98"/>
    <w:rsid w:val="006449D3"/>
    <w:rsid w:val="00660542"/>
    <w:rsid w:val="006F7B33"/>
    <w:rsid w:val="0072217E"/>
    <w:rsid w:val="00777189"/>
    <w:rsid w:val="00782BC0"/>
    <w:rsid w:val="007A79F7"/>
    <w:rsid w:val="007D50C2"/>
    <w:rsid w:val="0082110A"/>
    <w:rsid w:val="00860533"/>
    <w:rsid w:val="00860687"/>
    <w:rsid w:val="0086468A"/>
    <w:rsid w:val="00891928"/>
    <w:rsid w:val="00897DC5"/>
    <w:rsid w:val="008A68B3"/>
    <w:rsid w:val="008C1235"/>
    <w:rsid w:val="008D622D"/>
    <w:rsid w:val="008F3512"/>
    <w:rsid w:val="00910DD6"/>
    <w:rsid w:val="00927E83"/>
    <w:rsid w:val="00944059"/>
    <w:rsid w:val="00955222"/>
    <w:rsid w:val="00962841"/>
    <w:rsid w:val="009B3732"/>
    <w:rsid w:val="00A912B6"/>
    <w:rsid w:val="00B10823"/>
    <w:rsid w:val="00BA2899"/>
    <w:rsid w:val="00BC3595"/>
    <w:rsid w:val="00C065E3"/>
    <w:rsid w:val="00C61677"/>
    <w:rsid w:val="00C70E3B"/>
    <w:rsid w:val="00CC0F7B"/>
    <w:rsid w:val="00CF0606"/>
    <w:rsid w:val="00D02BED"/>
    <w:rsid w:val="00D139C6"/>
    <w:rsid w:val="00D304EB"/>
    <w:rsid w:val="00D318B0"/>
    <w:rsid w:val="00E147FB"/>
    <w:rsid w:val="00E26609"/>
    <w:rsid w:val="00E4612D"/>
    <w:rsid w:val="00EC1ABA"/>
    <w:rsid w:val="00F026AF"/>
    <w:rsid w:val="00F41D5D"/>
    <w:rsid w:val="00F8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931533-3FFE-4BE1-84F6-E4B3962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BD6"/>
    <w:pPr>
      <w:spacing w:after="240" w:line="240" w:lineRule="auto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numPr>
        <w:ilvl w:val="1"/>
        <w:numId w:val="2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numPr>
        <w:ilvl w:val="2"/>
        <w:numId w:val="2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304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A5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304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BFA5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304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304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304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304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rsid w:val="00D304EB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D304EB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rsid w:val="00D304EB"/>
    <w:pPr>
      <w:numPr>
        <w:numId w:val="0"/>
      </w:numPr>
      <w:spacing w:before="0" w:after="480"/>
      <w:outlineLvl w:val="9"/>
    </w:pPr>
  </w:style>
  <w:style w:type="paragraph" w:styleId="INNH1">
    <w:name w:val="toc 1"/>
    <w:basedOn w:val="Normal"/>
    <w:next w:val="Normal"/>
    <w:autoRedefine/>
    <w:uiPriority w:val="39"/>
    <w:rsid w:val="009B3732"/>
    <w:pPr>
      <w:tabs>
        <w:tab w:val="left" w:pos="397"/>
        <w:tab w:val="right" w:leader="dot" w:pos="8381"/>
      </w:tabs>
      <w:spacing w:before="240" w:after="0"/>
    </w:pPr>
    <w:rPr>
      <w:b/>
      <w:sz w:val="20"/>
    </w:rPr>
  </w:style>
  <w:style w:type="paragraph" w:styleId="INNH2">
    <w:name w:val="toc 2"/>
    <w:basedOn w:val="Normal"/>
    <w:next w:val="Normal"/>
    <w:autoRedefine/>
    <w:uiPriority w:val="39"/>
    <w:rsid w:val="007D50C2"/>
    <w:pPr>
      <w:tabs>
        <w:tab w:val="left" w:pos="964"/>
        <w:tab w:val="right" w:leader="dot" w:pos="8381"/>
      </w:tabs>
      <w:spacing w:after="0"/>
      <w:ind w:left="397"/>
    </w:pPr>
    <w:rPr>
      <w:sz w:val="20"/>
    </w:rPr>
  </w:style>
  <w:style w:type="paragraph" w:styleId="INNH3">
    <w:name w:val="toc 3"/>
    <w:basedOn w:val="Normal"/>
    <w:next w:val="Normal"/>
    <w:autoRedefine/>
    <w:uiPriority w:val="39"/>
    <w:rsid w:val="009B3732"/>
    <w:pPr>
      <w:tabs>
        <w:tab w:val="left" w:pos="1531"/>
        <w:tab w:val="right" w:leader="dot" w:pos="8381"/>
      </w:tabs>
      <w:spacing w:after="0"/>
      <w:ind w:left="964"/>
    </w:pPr>
    <w:rPr>
      <w:noProof/>
      <w:sz w:val="16"/>
    </w:rPr>
  </w:style>
  <w:style w:type="paragraph" w:styleId="Tittel">
    <w:name w:val="Title"/>
    <w:basedOn w:val="Normal"/>
    <w:next w:val="Normal"/>
    <w:link w:val="TittelTegn"/>
    <w:uiPriority w:val="10"/>
    <w:rsid w:val="00860533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0533"/>
    <w:rPr>
      <w:rFonts w:asciiTheme="majorHAnsi" w:eastAsiaTheme="majorEastAsia" w:hAnsiTheme="majorHAnsi" w:cstheme="majorBidi"/>
      <w:b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860533"/>
    <w:pPr>
      <w:numPr>
        <w:ilvl w:val="1"/>
      </w:numPr>
      <w:spacing w:after="0"/>
      <w:contextualSpacing/>
    </w:pPr>
    <w:rPr>
      <w:rFonts w:eastAsiaTheme="minorEastAsia"/>
      <w:color w:val="808080" w:themeColor="background1" w:themeShade="80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533"/>
    <w:rPr>
      <w:rFonts w:eastAsiaTheme="minorEastAsia"/>
      <w:color w:val="808080" w:themeColor="background1" w:themeShade="80"/>
      <w:sz w:val="36"/>
    </w:rPr>
  </w:style>
  <w:style w:type="paragraph" w:styleId="Sitat">
    <w:name w:val="Quote"/>
    <w:basedOn w:val="Normal"/>
    <w:next w:val="Normal"/>
    <w:link w:val="SitatTegn"/>
    <w:uiPriority w:val="29"/>
    <w:qFormat/>
    <w:rsid w:val="00CF0606"/>
    <w:pPr>
      <w:spacing w:before="120" w:after="120"/>
      <w:ind w:left="851" w:right="851"/>
    </w:pPr>
    <w:rPr>
      <w:i/>
      <w:iCs/>
      <w:color w:val="808080" w:themeColor="background1" w:themeShade="80"/>
    </w:rPr>
  </w:style>
  <w:style w:type="character" w:customStyle="1" w:styleId="SitatTegn">
    <w:name w:val="Sitat Tegn"/>
    <w:basedOn w:val="Standardskriftforavsnitt"/>
    <w:link w:val="Sitat"/>
    <w:uiPriority w:val="29"/>
    <w:rsid w:val="00CF0606"/>
    <w:rPr>
      <w:i/>
      <w:iCs/>
      <w:color w:val="808080" w:themeColor="background1" w:themeShade="80"/>
      <w:sz w:val="18"/>
    </w:rPr>
  </w:style>
  <w:style w:type="paragraph" w:styleId="Bildetekst">
    <w:name w:val="caption"/>
    <w:basedOn w:val="Normal"/>
    <w:next w:val="Normal"/>
    <w:uiPriority w:val="35"/>
    <w:rsid w:val="00D304EB"/>
    <w:pPr>
      <w:spacing w:before="40"/>
    </w:pPr>
    <w:rPr>
      <w:i/>
      <w:iCs/>
      <w:color w:val="808080" w:themeColor="background1" w:themeShade="80"/>
      <w:sz w:val="16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04EB"/>
    <w:rPr>
      <w:rFonts w:asciiTheme="majorHAnsi" w:eastAsiaTheme="majorEastAsia" w:hAnsiTheme="majorHAnsi" w:cstheme="majorBidi"/>
      <w:i/>
      <w:iCs/>
      <w:color w:val="BFA500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04EB"/>
    <w:rPr>
      <w:rFonts w:asciiTheme="majorHAnsi" w:eastAsiaTheme="majorEastAsia" w:hAnsiTheme="majorHAnsi" w:cstheme="majorBidi"/>
      <w:color w:val="BFA500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04EB"/>
    <w:rPr>
      <w:rFonts w:asciiTheme="majorHAnsi" w:eastAsiaTheme="majorEastAsia" w:hAnsiTheme="majorHAnsi" w:cstheme="majorBidi"/>
      <w:color w:val="7F6E00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04EB"/>
    <w:rPr>
      <w:rFonts w:asciiTheme="majorHAnsi" w:eastAsiaTheme="majorEastAsia" w:hAnsiTheme="majorHAnsi" w:cstheme="majorBidi"/>
      <w:i/>
      <w:iCs/>
      <w:color w:val="7F6E00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04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04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enettabell1lys">
    <w:name w:val="Grid Table 1 Light"/>
    <w:basedOn w:val="Vanligtabell"/>
    <w:uiPriority w:val="46"/>
    <w:rsid w:val="008F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Rappor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37434422D54D5BAD7610F921B97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4612E-402F-43E0-8632-A80F53E3D139}"/>
      </w:docPartPr>
      <w:docPartBody>
        <w:p w:rsidR="005F4E79" w:rsidRDefault="007A326A">
          <w:pPr>
            <w:pStyle w:val="AA37434422D54D5BAD7610F921B97A8D"/>
          </w:pPr>
          <w:r w:rsidRPr="00860533">
            <w:rPr>
              <w:rStyle w:val="Plassholdertekst"/>
              <w:color w:val="auto"/>
            </w:rPr>
            <w:t>[Tittel]</w:t>
          </w:r>
        </w:p>
      </w:docPartBody>
    </w:docPart>
    <w:docPart>
      <w:docPartPr>
        <w:name w:val="D38780B4118B45A684F843C87F0AF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99AB7-AC03-4179-89D8-B33B06912F6A}"/>
      </w:docPartPr>
      <w:docPartBody>
        <w:p w:rsidR="005F4E79" w:rsidRDefault="007A326A">
          <w:pPr>
            <w:pStyle w:val="D38780B4118B45A684F843C87F0AF08E"/>
          </w:pPr>
          <w:r w:rsidRPr="00860533">
            <w:rPr>
              <w:rStyle w:val="Plassholdertekst"/>
              <w:color w:val="5A5A5A" w:themeColor="text1" w:themeTint="A5"/>
            </w:rPr>
            <w:t>[Undertittel]</w:t>
          </w:r>
        </w:p>
      </w:docPartBody>
    </w:docPart>
    <w:docPart>
      <w:docPartPr>
        <w:name w:val="92C6F3B4F2764A79AB4A3A82847E3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210B8-DA21-41DB-9604-265EF6D06FCA}"/>
      </w:docPartPr>
      <w:docPartBody>
        <w:p w:rsidR="005F4E79" w:rsidRDefault="007A326A">
          <w:pPr>
            <w:pStyle w:val="92C6F3B4F2764A79AB4A3A82847E31B3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9"/>
    <w:rsid w:val="005F4E79"/>
    <w:rsid w:val="007A326A"/>
    <w:rsid w:val="00C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579"/>
    <w:rPr>
      <w:color w:val="808080"/>
    </w:rPr>
  </w:style>
  <w:style w:type="paragraph" w:customStyle="1" w:styleId="AA37434422D54D5BAD7610F921B97A8D">
    <w:name w:val="AA37434422D54D5BAD7610F921B97A8D"/>
  </w:style>
  <w:style w:type="paragraph" w:customStyle="1" w:styleId="D38780B4118B45A684F843C87F0AF08E">
    <w:name w:val="D38780B4118B45A684F843C87F0AF08E"/>
  </w:style>
  <w:style w:type="paragraph" w:customStyle="1" w:styleId="4847F240CCC9461FBA15615B49B069D6">
    <w:name w:val="4847F240CCC9461FBA15615B49B069D6"/>
  </w:style>
  <w:style w:type="paragraph" w:customStyle="1" w:styleId="13908155C4814336B7D03686B7B25AD3">
    <w:name w:val="13908155C4814336B7D03686B7B25AD3"/>
  </w:style>
  <w:style w:type="paragraph" w:customStyle="1" w:styleId="92C6F3B4F2764A79AB4A3A82847E31B3">
    <w:name w:val="92C6F3B4F2764A79AB4A3A82847E31B3"/>
  </w:style>
  <w:style w:type="paragraph" w:customStyle="1" w:styleId="20B53C2066104CB38B40904E6C2C4FE0">
    <w:name w:val="20B53C2066104CB38B40904E6C2C4FE0"/>
  </w:style>
  <w:style w:type="paragraph" w:customStyle="1" w:styleId="0F7FDB2454A4464787AE8F235BA3CC66">
    <w:name w:val="0F7FDB2454A4464787AE8F235BA3CC66"/>
    <w:rsid w:val="00CA3579"/>
  </w:style>
  <w:style w:type="paragraph" w:customStyle="1" w:styleId="9AA09CCD805A4FD09D8C3320E391E0B1">
    <w:name w:val="9AA09CCD805A4FD09D8C3320E391E0B1"/>
    <w:rsid w:val="00CA3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6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5d73afd4d48babcc131526460d57b xmlns="4aee4439-9e93-45d5-96b2-76d75e3c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 og IKT</TermName>
          <TermId xmlns="http://schemas.microsoft.com/office/infopath/2007/PartnerControls">b81d2835-beae-41ae-a810-89cf1bea480f</TermId>
        </TermInfo>
      </Terms>
    </j275d73afd4d48babcc131526460d57b>
    <TaxCatchAll xmlns="4c1e125b-b772-4d2d-8af8-eec310c9bc7c">
      <Value>8</Value>
      <Value>9</Value>
    </TaxCatchAll>
    <ddb690447d2c486586ecb71413780409 xmlns="4aee4439-9e93-45d5-96b2-76d75e3cd7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IKT</TermName>
          <TermId xmlns="http://schemas.microsoft.com/office/infopath/2007/PartnerControls">f43d2dcf-27c8-432d-8b9b-dae09d9b0d7a</TermId>
        </TermInfo>
      </Terms>
    </ddb690447d2c486586ecb71413780409>
    <j25543a5815d485da9a5e0773ad762e9 xmlns="4aee4439-9e93-45d5-96b2-76d75e3cd766">
      <Terms xmlns="http://schemas.microsoft.com/office/infopath/2007/PartnerControls"/>
    </j25543a5815d485da9a5e0773ad762e9>
    <GtProjectNumber xmlns="4aee4439-9e93-45d5-96b2-76d75e3cd766" xsi:nil="true"/>
    <GtProjectFinanceName xmlns="4aee4439-9e93-45d5-96b2-76d75e3cd766" xsi:nil="true"/>
    <GtArchiveReference xmlns="4aee4439-9e93-45d5-96b2-76d75e3cd7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7CBF35336BBDD74F85E128BAB2B8A86C" ma:contentTypeVersion="28" ma:contentTypeDescription="Opprett et nytt dokument." ma:contentTypeScope="" ma:versionID="c6f2ed12ff12ea4bfac90499a5157812">
  <xsd:schema xmlns:xsd="http://www.w3.org/2001/XMLSchema" xmlns:xs="http://www.w3.org/2001/XMLSchema" xmlns:p="http://schemas.microsoft.com/office/2006/metadata/properties" xmlns:ns2="4aee4439-9e93-45d5-96b2-76d75e3cd766" xmlns:ns3="4c1e125b-b772-4d2d-8af8-eec310c9bc7c" xmlns:ns4="6d3c61b4-9b99-4da5-9d24-8eeb73d948ca" xmlns:ns5="b23fd909-af14-4247-95f1-4e22c231e7d5" targetNamespace="http://schemas.microsoft.com/office/2006/metadata/properties" ma:root="true" ma:fieldsID="8b4d51ffeaaa246d07c3f17696b296a9" ns2:_="" ns3:_="" ns4:_="" ns5:_="">
    <xsd:import namespace="4aee4439-9e93-45d5-96b2-76d75e3cd766"/>
    <xsd:import namespace="4c1e125b-b772-4d2d-8af8-eec310c9bc7c"/>
    <xsd:import namespace="6d3c61b4-9b99-4da5-9d24-8eeb73d948ca"/>
    <xsd:import namespace="b23fd909-af14-4247-95f1-4e22c231e7d5"/>
    <xsd:element name="properties">
      <xsd:complexType>
        <xsd:sequence>
          <xsd:element name="documentManagement">
            <xsd:complexType>
              <xsd:all>
                <xsd:element ref="ns2:GtProjectFinanceName" minOccurs="0"/>
                <xsd:element ref="ns2:GtProjectNumber" minOccurs="0"/>
                <xsd:element ref="ns2:GtArchiveReference" minOccurs="0"/>
                <xsd:element ref="ns3:TaxCatchAllLabel" minOccurs="0"/>
                <xsd:element ref="ns2:j275d73afd4d48babcc131526460d57b" minOccurs="0"/>
                <xsd:element ref="ns2:j25543a5815d485da9a5e0773ad762e9" minOccurs="0"/>
                <xsd:element ref="ns2:ddb690447d2c486586ecb71413780409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4439-9e93-45d5-96b2-76d75e3cd766" elementFormDefault="qualified">
    <xsd:import namespace="http://schemas.microsoft.com/office/2006/documentManagement/types"/>
    <xsd:import namespace="http://schemas.microsoft.com/office/infopath/2007/PartnerControls"/>
    <xsd:element name="GtProjectFinanceName" ma:index="5" nillable="true" ma:displayName="Prosjektnavn i økonomisystemet" ma:description="" ma:hidden="true" ma:internalName="GtProjectFinanceName" ma:readOnly="false">
      <xsd:simpleType>
        <xsd:restriction base="dms:Text"/>
      </xsd:simpleType>
    </xsd:element>
    <xsd:element name="GtProjectNumber" ma:index="6" nillable="true" ma:displayName="Prosjektnummer" ma:description="" ma:hidden="true" ma:internalName="GtProjectNumber" ma:readOnly="false">
      <xsd:simpleType>
        <xsd:restriction base="dms:Text"/>
      </xsd:simpleType>
    </xsd:element>
    <xsd:element name="GtArchiveReference" ma:index="7" nillable="true" ma:displayName="Sak-/arkivreferanse" ma:description="" ma:hidden="true" ma:internalName="GtArchiveReference" ma:readOnly="false">
      <xsd:simpleType>
        <xsd:restriction base="dms:Text"/>
      </xsd:simpleType>
    </xsd:element>
    <xsd:element name="j275d73afd4d48babcc131526460d57b" ma:index="15" nillable="true" ma:taxonomy="true" ma:internalName="j275d73afd4d48babcc131526460d57b" ma:taxonomyFieldName="GtProjectServiceArea" ma:displayName="Tjenesteområde" ma:readOnly="false" ma:fieldId="{3275d73a-fd4d-48ba-bcc1-31526460d57b}" ma:taxonomyMulti="true" ma:sspId="17f1e631-7134-4ce3-8a3d-482fd88a4c57" ma:termSetId="99af1a25-88c1-4781-a05c-8446928d3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5543a5815d485da9a5e0773ad762e9" ma:index="16" nillable="true" ma:taxonomy="true" ma:internalName="j25543a5815d485da9a5e0773ad762e9" ma:taxonomyFieldName="GtProjectPhase" ma:displayName="Fase" ma:indexed="true" ma:fieldId="{325543a5-815d-485d-a9a5-e0773ad762e9}" ma:sspId="17f1e631-7134-4ce3-8a3d-482fd88a4c57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690447d2c486586ecb71413780409" ma:index="17" nillable="true" ma:taxonomy="true" ma:internalName="ddb690447d2c486586ecb71413780409" ma:taxonomyFieldName="GtProjectType" ma:displayName="Prosjekttype" ma:readOnly="false" ma:fieldId="{ddb69044-7d2c-4865-86ec-b71413780409}" ma:taxonomyMulti="true" ma:sspId="17f1e631-7134-4ce3-8a3d-482fd88a4c57" ma:termSetId="3930cddb-fa4d-496f-b314-03ecabb91d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TaxCatchAllLabel" ma:index="14" nillable="true" ma:displayName="Taxonomy Catch All Column1" ma:hidden="true" ma:list="{5fde6b93-61f3-4ba2-bdd1-feb79746e9f8}" ma:internalName="TaxCatchAllLabel" ma:readOnly="true" ma:showField="CatchAllDataLabel" ma:web="4aee4439-9e93-45d5-96b2-76d75e3c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hidden="true" ma:list="{5fde6b93-61f3-4ba2-bdd1-feb79746e9f8}" ma:internalName="TaxCatchAll" ma:showField="CatchAllData" ma:web="4aee4439-9e93-45d5-96b2-76d75e3cd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61b4-9b99-4da5-9d24-8eeb73d9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fd909-af14-4247-95f1-4e22c231e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tel>Invitasjon til dialogprosess juni 2018</Tittel>
  <Undertittel>Anskaffelse av nytt ERP-system for Trøndelag fylkeskommune</Undertittel>
  <TIttel>Invitasjon til dialogprosess juni 2018 – Nytt ERP-system</TIttel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6E9F-6EA3-4DA6-95BF-3876D52BA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25A08-A781-433E-9A9F-68429194AB95}">
  <ds:schemaRefs>
    <ds:schemaRef ds:uri="4c1e125b-b772-4d2d-8af8-eec310c9bc7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23fd909-af14-4247-95f1-4e22c231e7d5"/>
    <ds:schemaRef ds:uri="http://schemas.microsoft.com/office/2006/documentManagement/types"/>
    <ds:schemaRef ds:uri="6d3c61b4-9b99-4da5-9d24-8eeb73d948ca"/>
    <ds:schemaRef ds:uri="4aee4439-9e93-45d5-96b2-76d75e3cd7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AA3CB8-D03D-49AA-A657-27B07B88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e4439-9e93-45d5-96b2-76d75e3cd766"/>
    <ds:schemaRef ds:uri="4c1e125b-b772-4d2d-8af8-eec310c9bc7c"/>
    <ds:schemaRef ds:uri="6d3c61b4-9b99-4da5-9d24-8eeb73d948ca"/>
    <ds:schemaRef ds:uri="b23fd909-af14-4247-95f1-4e22c231e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BB05B-8A68-4E2E-8F08-D685F7845E8F}">
  <ds:schemaRefs/>
</ds:datastoreItem>
</file>

<file path=customXml/itemProps5.xml><?xml version="1.0" encoding="utf-8"?>
<ds:datastoreItem xmlns:ds="http://schemas.openxmlformats.org/officeDocument/2006/customXml" ds:itemID="{E6C7D205-24CC-4A3C-8B81-3A92E911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TRFK_Rapportmal</Template>
  <TotalTime>0</TotalTime>
  <Pages>8</Pages>
  <Words>1724</Words>
  <Characters>9143</Characters>
  <Application>Microsoft Office Word</Application>
  <DocSecurity>4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Erdal</dc:creator>
  <cp:keywords/>
  <dc:description/>
  <cp:lastModifiedBy>Hilde Sætertrø</cp:lastModifiedBy>
  <cp:revision>2</cp:revision>
  <dcterms:created xsi:type="dcterms:W3CDTF">2018-07-18T12:43:00Z</dcterms:created>
  <dcterms:modified xsi:type="dcterms:W3CDTF">2018-07-18T12:43:00Z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0x010100293FDE3FCADA480B9A77BBDAD7DFA28C01007CBF35336BBDD74F85E128BAB2B8A86C</vt:lpwstr>
  </property>
  <property fmtid="{D5CDD505-2E9C-101B-9397-08002B2CF9AE}" pid="3" name="GtProjectPhase">
    <vt:lpwstr/>
  </property>
  <property fmtid="{D5CDD505-2E9C-101B-9397-08002B2CF9AE}" pid="4" name="GtProjectType">
    <vt:lpwstr>9;#IKT|f43d2dcf-27c8-432d-8b9b-dae09d9b0d7a</vt:lpwstr>
  </property>
  <property fmtid="{D5CDD505-2E9C-101B-9397-08002B2CF9AE}" pid="5" name="GtProjectServiceArea">
    <vt:lpwstr>8;#Administrasjon og IKT|b81d2835-beae-41ae-a810-89cf1bea480f</vt:lpwstr>
  </property>
</Properties>
</file>