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1156494392"/>
        <w:docPartObj>
          <w:docPartGallery w:val="Cover Pages"/>
          <w:docPartUnique/>
        </w:docPartObj>
      </w:sdtPr>
      <w:sdtEndPr>
        <w:rPr>
          <w:sz w:val="22"/>
        </w:rPr>
      </w:sdtEndPr>
      <w:sdtContent>
        <w:p w14:paraId="01A989D4" w14:textId="3E66FFF2" w:rsidR="00B4177F" w:rsidRDefault="00B4177F">
          <w:pPr>
            <w:pStyle w:val="Ingenmellomrom"/>
            <w:rPr>
              <w:sz w:val="2"/>
            </w:rPr>
          </w:pPr>
        </w:p>
        <w:p w14:paraId="60193579" w14:textId="4A6F9574" w:rsidR="00B4177F" w:rsidRDefault="00B4177F">
          <w:r>
            <w:rPr>
              <w:noProof/>
              <w:lang w:eastAsia="nb-NO"/>
            </w:rPr>
            <mc:AlternateContent>
              <mc:Choice Requires="wps">
                <w:drawing>
                  <wp:anchor distT="0" distB="0" distL="114300" distR="114300" simplePos="0" relativeHeight="251659264" behindDoc="0" locked="0" layoutInCell="1" allowOverlap="1" wp14:anchorId="43594165" wp14:editId="0EAC7CE0">
                    <wp:simplePos x="0" y="0"/>
                    <wp:positionH relativeFrom="page">
                      <wp:align>center</wp:align>
                    </wp:positionH>
                    <wp:positionV relativeFrom="margin">
                      <wp:align>bottom</wp:align>
                    </wp:positionV>
                    <wp:extent cx="5943600" cy="374904"/>
                    <wp:effectExtent l="0" t="0" r="7620" b="635"/>
                    <wp:wrapNone/>
                    <wp:docPr id="69" name="Tekstboks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6189D08D" w14:textId="77777777" w:rsidR="0040572E" w:rsidRDefault="0040572E">
                                    <w:pPr>
                                      <w:pStyle w:val="Ingenmellomrom"/>
                                      <w:jc w:val="right"/>
                                      <w:rPr>
                                        <w:color w:val="5B9BD5" w:themeColor="accent1"/>
                                        <w:sz w:val="36"/>
                                        <w:szCs w:val="36"/>
                                      </w:rPr>
                                    </w:pPr>
                                    <w:r>
                                      <w:rPr>
                                        <w:color w:val="5B9BD5" w:themeColor="accent1"/>
                                        <w:sz w:val="36"/>
                                        <w:szCs w:val="36"/>
                                      </w:rPr>
                                      <w:t xml:space="preserve">     </w:t>
                                    </w:r>
                                  </w:p>
                                </w:sdtContent>
                              </w:sdt>
                              <w:p w14:paraId="7F128D3B" w14:textId="77777777" w:rsidR="0040572E" w:rsidRDefault="0040572E" w:rsidP="003775B3">
                                <w:pPr>
                                  <w:jc w:val="right"/>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594165" id="_x0000_t202" coordsize="21600,21600" o:spt="202" path="m,l,21600r21600,l21600,xe">
                    <v:stroke joinstyle="miter"/>
                    <v:path gradientshapeok="t" o:connecttype="rect"/>
                  </v:shapetype>
                  <v:shape id="Tekstboks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BBdwIAAFU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BW7hBBdwIAAFUFAAAOAAAAAAAA&#10;AAAAAAAAAC4CAABkcnMvZTJvRG9jLnhtbFBLAQItABQABgAIAAAAIQAxw6KN2gAAAAQBAAAPAAAA&#10;AAAAAAAAAAAAANEEAABkcnMvZG93bnJldi54bWxQSwUGAAAAAAQABADzAAAA2AUAAAAA&#10;" filled="f" stroked="f" strokeweight=".5pt">
                    <v:textbox style="mso-fit-shape-to-text:t" inset="0,0,0,0">
                      <w:txbxContent>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Content>
                            <w:p w14:paraId="6189D08D" w14:textId="77777777" w:rsidR="0040572E" w:rsidRDefault="0040572E">
                              <w:pPr>
                                <w:pStyle w:val="Ingenmellomrom"/>
                                <w:jc w:val="right"/>
                                <w:rPr>
                                  <w:color w:val="5B9BD5" w:themeColor="accent1"/>
                                  <w:sz w:val="36"/>
                                  <w:szCs w:val="36"/>
                                </w:rPr>
                              </w:pPr>
                              <w:r>
                                <w:rPr>
                                  <w:color w:val="5B9BD5" w:themeColor="accent1"/>
                                  <w:sz w:val="36"/>
                                  <w:szCs w:val="36"/>
                                </w:rPr>
                                <w:t xml:space="preserve">     </w:t>
                              </w:r>
                            </w:p>
                          </w:sdtContent>
                        </w:sdt>
                        <w:p w14:paraId="7F128D3B" w14:textId="77777777" w:rsidR="0040572E" w:rsidRDefault="0040572E" w:rsidP="003775B3">
                          <w:pPr>
                            <w:jc w:val="right"/>
                          </w:pPr>
                        </w:p>
                      </w:txbxContent>
                    </v:textbox>
                    <w10:wrap anchorx="page" anchory="margin"/>
                  </v:shape>
                </w:pict>
              </mc:Fallback>
            </mc:AlternateContent>
          </w:r>
        </w:p>
        <w:p w14:paraId="42254A49" w14:textId="6D7BF2A6" w:rsidR="00B4177F" w:rsidRDefault="009633BD">
          <w:r>
            <w:rPr>
              <w:noProof/>
              <w:lang w:eastAsia="nb-NO"/>
            </w:rPr>
            <mc:AlternateContent>
              <mc:Choice Requires="wps">
                <w:drawing>
                  <wp:anchor distT="0" distB="0" distL="114300" distR="114300" simplePos="0" relativeHeight="251661312" behindDoc="0" locked="0" layoutInCell="1" allowOverlap="1" wp14:anchorId="66FA8005" wp14:editId="50B2E133">
                    <wp:simplePos x="0" y="0"/>
                    <wp:positionH relativeFrom="margin">
                      <wp:align>right</wp:align>
                    </wp:positionH>
                    <wp:positionV relativeFrom="margin">
                      <wp:posOffset>1905000</wp:posOffset>
                    </wp:positionV>
                    <wp:extent cx="5943600" cy="914400"/>
                    <wp:effectExtent l="0" t="0" r="0" b="0"/>
                    <wp:wrapNone/>
                    <wp:docPr id="62" name="Tekstboks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C4E37A8" w14:textId="5D8DEADD" w:rsidR="0040572E" w:rsidRDefault="0040572E">
                                    <w:pPr>
                                      <w:pStyle w:val="Ingenmellomrom"/>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Behovs- og kravspesifikasjon</w:t>
                                    </w:r>
                                  </w:p>
                                </w:sdtContent>
                              </w:sdt>
                              <w:p w14:paraId="5FBA327F" w14:textId="79BC3333" w:rsidR="0040572E" w:rsidRDefault="000B76DF">
                                <w:pPr>
                                  <w:pStyle w:val="Ingenmellomrom"/>
                                  <w:spacing w:before="120"/>
                                  <w:rPr>
                                    <w:color w:val="5B9BD5" w:themeColor="accent1"/>
                                    <w:sz w:val="36"/>
                                    <w:szCs w:val="36"/>
                                  </w:rPr>
                                </w:pPr>
                                <w:sdt>
                                  <w:sdtPr>
                                    <w:rPr>
                                      <w:color w:val="5B9BD5"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0572E">
                                      <w:rPr>
                                        <w:color w:val="5B9BD5" w:themeColor="accent1"/>
                                        <w:sz w:val="36"/>
                                        <w:szCs w:val="36"/>
                                      </w:rPr>
                                      <w:t>Utvikling og implementering av tjenesteplattform og digitale tjenester i Skien kommune</w:t>
                                    </w:r>
                                  </w:sdtContent>
                                </w:sdt>
                                <w:r w:rsidR="0040572E">
                                  <w:t xml:space="preserve"> </w:t>
                                </w:r>
                              </w:p>
                              <w:p w14:paraId="053025C1" w14:textId="77777777" w:rsidR="0040572E" w:rsidRDefault="00405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se="http://schemas.microsoft.com/office/word/2015/wordml/symex" xmlns:cx1="http://schemas.microsoft.com/office/drawing/2015/9/8/chartex" xmlns:cx="http://schemas.microsoft.com/office/drawing/2014/chartex">
                <w:pict>
                  <v:shape w14:anchorId="66FA8005" id="Tekstboks 62" o:spid="_x0000_s1027" type="#_x0000_t202" style="position:absolute;margin-left:416.8pt;margin-top:150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C4E37A8" w14:textId="5D8DEADD" w:rsidR="0040572E" w:rsidRDefault="0040572E">
                              <w:pPr>
                                <w:pStyle w:val="Ingenmellomrom"/>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Behovs- og kravspesifikasjon</w:t>
                              </w:r>
                            </w:p>
                          </w:sdtContent>
                        </w:sdt>
                        <w:p w14:paraId="5FBA327F" w14:textId="79BC3333" w:rsidR="0040572E" w:rsidRDefault="0040572E">
                          <w:pPr>
                            <w:pStyle w:val="Ingenmellomrom"/>
                            <w:spacing w:before="120"/>
                            <w:rPr>
                              <w:color w:val="5B9BD5" w:themeColor="accent1"/>
                              <w:sz w:val="36"/>
                              <w:szCs w:val="36"/>
                            </w:rPr>
                          </w:pPr>
                          <w:sdt>
                            <w:sdtPr>
                              <w:rPr>
                                <w:color w:val="5B9BD5" w:themeColor="accent1"/>
                                <w:sz w:val="36"/>
                                <w:szCs w:val="36"/>
                              </w:rPr>
                              <w:alias w:val="Undertit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Utvikling og implementering av tjenesteplattform og digitale tjenester i Skien kommune</w:t>
                              </w:r>
                            </w:sdtContent>
                          </w:sdt>
                          <w:r>
                            <w:t xml:space="preserve"> </w:t>
                          </w:r>
                        </w:p>
                        <w:p w14:paraId="053025C1" w14:textId="77777777" w:rsidR="0040572E" w:rsidRDefault="0040572E"/>
                      </w:txbxContent>
                    </v:textbox>
                    <w10:wrap anchorx="margin" anchory="margin"/>
                  </v:shape>
                </w:pict>
              </mc:Fallback>
            </mc:AlternateContent>
          </w:r>
          <w:r w:rsidR="00B4177F">
            <w:br w:type="page"/>
          </w:r>
        </w:p>
      </w:sdtContent>
    </w:sdt>
    <w:sdt>
      <w:sdtPr>
        <w:rPr>
          <w:rFonts w:asciiTheme="minorHAnsi" w:eastAsiaTheme="minorHAnsi" w:hAnsiTheme="minorHAnsi" w:cstheme="minorBidi"/>
          <w:color w:val="auto"/>
          <w:sz w:val="22"/>
          <w:szCs w:val="22"/>
          <w:lang w:eastAsia="en-US"/>
        </w:rPr>
        <w:id w:val="-1187432559"/>
        <w:docPartObj>
          <w:docPartGallery w:val="Table of Contents"/>
          <w:docPartUnique/>
        </w:docPartObj>
      </w:sdtPr>
      <w:sdtEndPr>
        <w:rPr>
          <w:b/>
          <w:bCs/>
        </w:rPr>
      </w:sdtEndPr>
      <w:sdtContent>
        <w:p w14:paraId="2B9FA3F8" w14:textId="77777777" w:rsidR="00B4177F" w:rsidRDefault="00B4177F">
          <w:pPr>
            <w:pStyle w:val="Overskriftforinnholdsfortegnelse"/>
          </w:pPr>
          <w:r>
            <w:t>Innhold</w:t>
          </w:r>
        </w:p>
        <w:p w14:paraId="11416522" w14:textId="5F6BA142" w:rsidR="0052616E" w:rsidRDefault="00B4177F">
          <w:pPr>
            <w:pStyle w:val="INNH1"/>
            <w:rPr>
              <w:rFonts w:eastAsiaTheme="minorEastAsia"/>
              <w:noProof/>
              <w:lang w:eastAsia="nb-NO"/>
            </w:rPr>
          </w:pPr>
          <w:r>
            <w:fldChar w:fldCharType="begin"/>
          </w:r>
          <w:r>
            <w:instrText xml:space="preserve"> TOC \o "1-3" \h \z \u </w:instrText>
          </w:r>
          <w:r>
            <w:fldChar w:fldCharType="separate"/>
          </w:r>
          <w:hyperlink w:anchor="_Toc509489438" w:history="1">
            <w:r w:rsidR="0052616E" w:rsidRPr="00951CC8">
              <w:rPr>
                <w:rStyle w:val="Hyperkobling"/>
                <w:noProof/>
              </w:rPr>
              <w:t>1</w:t>
            </w:r>
            <w:r w:rsidR="0052616E">
              <w:rPr>
                <w:rFonts w:eastAsiaTheme="minorEastAsia"/>
                <w:noProof/>
                <w:lang w:eastAsia="nb-NO"/>
              </w:rPr>
              <w:tab/>
            </w:r>
            <w:r w:rsidR="0052616E" w:rsidRPr="00951CC8">
              <w:rPr>
                <w:rStyle w:val="Hyperkobling"/>
                <w:noProof/>
              </w:rPr>
              <w:t>Bakgrunn for anskaffelsen</w:t>
            </w:r>
            <w:r w:rsidR="0052616E">
              <w:rPr>
                <w:noProof/>
                <w:webHidden/>
              </w:rPr>
              <w:tab/>
            </w:r>
            <w:r w:rsidR="0052616E">
              <w:rPr>
                <w:noProof/>
                <w:webHidden/>
              </w:rPr>
              <w:fldChar w:fldCharType="begin"/>
            </w:r>
            <w:r w:rsidR="0052616E">
              <w:rPr>
                <w:noProof/>
                <w:webHidden/>
              </w:rPr>
              <w:instrText xml:space="preserve"> PAGEREF _Toc509489438 \h </w:instrText>
            </w:r>
            <w:r w:rsidR="0052616E">
              <w:rPr>
                <w:noProof/>
                <w:webHidden/>
              </w:rPr>
            </w:r>
            <w:r w:rsidR="0052616E">
              <w:rPr>
                <w:noProof/>
                <w:webHidden/>
              </w:rPr>
              <w:fldChar w:fldCharType="separate"/>
            </w:r>
            <w:r w:rsidR="0052616E">
              <w:rPr>
                <w:noProof/>
                <w:webHidden/>
              </w:rPr>
              <w:t>2</w:t>
            </w:r>
            <w:r w:rsidR="0052616E">
              <w:rPr>
                <w:noProof/>
                <w:webHidden/>
              </w:rPr>
              <w:fldChar w:fldCharType="end"/>
            </w:r>
          </w:hyperlink>
        </w:p>
        <w:p w14:paraId="14D18C1E" w14:textId="3660D501" w:rsidR="0052616E" w:rsidRDefault="000B76DF">
          <w:pPr>
            <w:pStyle w:val="INNH2"/>
            <w:tabs>
              <w:tab w:val="left" w:pos="880"/>
              <w:tab w:val="right" w:leader="dot" w:pos="9062"/>
            </w:tabs>
            <w:rPr>
              <w:rFonts w:eastAsiaTheme="minorEastAsia"/>
              <w:noProof/>
              <w:lang w:eastAsia="nb-NO"/>
            </w:rPr>
          </w:pPr>
          <w:hyperlink w:anchor="_Toc509489439" w:history="1">
            <w:r w:rsidR="0052616E" w:rsidRPr="00951CC8">
              <w:rPr>
                <w:rStyle w:val="Hyperkobling"/>
                <w:noProof/>
              </w:rPr>
              <w:t>1.1</w:t>
            </w:r>
            <w:r w:rsidR="0052616E">
              <w:rPr>
                <w:rFonts w:eastAsiaTheme="minorEastAsia"/>
                <w:noProof/>
                <w:lang w:eastAsia="nb-NO"/>
              </w:rPr>
              <w:tab/>
            </w:r>
            <w:r w:rsidR="0052616E" w:rsidRPr="00951CC8">
              <w:rPr>
                <w:rStyle w:val="Hyperkobling"/>
                <w:noProof/>
              </w:rPr>
              <w:t>Overordnet mål med anskaffelsen</w:t>
            </w:r>
            <w:r w:rsidR="0052616E">
              <w:rPr>
                <w:noProof/>
                <w:webHidden/>
              </w:rPr>
              <w:tab/>
            </w:r>
            <w:r w:rsidR="0052616E">
              <w:rPr>
                <w:noProof/>
                <w:webHidden/>
              </w:rPr>
              <w:fldChar w:fldCharType="begin"/>
            </w:r>
            <w:r w:rsidR="0052616E">
              <w:rPr>
                <w:noProof/>
                <w:webHidden/>
              </w:rPr>
              <w:instrText xml:space="preserve"> PAGEREF _Toc509489439 \h </w:instrText>
            </w:r>
            <w:r w:rsidR="0052616E">
              <w:rPr>
                <w:noProof/>
                <w:webHidden/>
              </w:rPr>
            </w:r>
            <w:r w:rsidR="0052616E">
              <w:rPr>
                <w:noProof/>
                <w:webHidden/>
              </w:rPr>
              <w:fldChar w:fldCharType="separate"/>
            </w:r>
            <w:r w:rsidR="0052616E">
              <w:rPr>
                <w:noProof/>
                <w:webHidden/>
              </w:rPr>
              <w:t>2</w:t>
            </w:r>
            <w:r w:rsidR="0052616E">
              <w:rPr>
                <w:noProof/>
                <w:webHidden/>
              </w:rPr>
              <w:fldChar w:fldCharType="end"/>
            </w:r>
          </w:hyperlink>
        </w:p>
        <w:p w14:paraId="45F9084E" w14:textId="0E992907" w:rsidR="0052616E" w:rsidRDefault="000B76DF">
          <w:pPr>
            <w:pStyle w:val="INNH1"/>
            <w:rPr>
              <w:rFonts w:eastAsiaTheme="minorEastAsia"/>
              <w:noProof/>
              <w:lang w:eastAsia="nb-NO"/>
            </w:rPr>
          </w:pPr>
          <w:hyperlink w:anchor="_Toc509489440" w:history="1">
            <w:r w:rsidR="0052616E" w:rsidRPr="00951CC8">
              <w:rPr>
                <w:rStyle w:val="Hyperkobling"/>
                <w:noProof/>
              </w:rPr>
              <w:t>2</w:t>
            </w:r>
            <w:r w:rsidR="0052616E">
              <w:rPr>
                <w:rFonts w:eastAsiaTheme="minorEastAsia"/>
                <w:noProof/>
                <w:lang w:eastAsia="nb-NO"/>
              </w:rPr>
              <w:tab/>
            </w:r>
            <w:r w:rsidR="0052616E" w:rsidRPr="00951CC8">
              <w:rPr>
                <w:rStyle w:val="Hyperkobling"/>
                <w:noProof/>
              </w:rPr>
              <w:t>Besvarelse av behovs- og kravspesifikasjonen</w:t>
            </w:r>
            <w:r w:rsidR="0052616E">
              <w:rPr>
                <w:noProof/>
                <w:webHidden/>
              </w:rPr>
              <w:tab/>
            </w:r>
            <w:r w:rsidR="0052616E">
              <w:rPr>
                <w:noProof/>
                <w:webHidden/>
              </w:rPr>
              <w:fldChar w:fldCharType="begin"/>
            </w:r>
            <w:r w:rsidR="0052616E">
              <w:rPr>
                <w:noProof/>
                <w:webHidden/>
              </w:rPr>
              <w:instrText xml:space="preserve"> PAGEREF _Toc509489440 \h </w:instrText>
            </w:r>
            <w:r w:rsidR="0052616E">
              <w:rPr>
                <w:noProof/>
                <w:webHidden/>
              </w:rPr>
            </w:r>
            <w:r w:rsidR="0052616E">
              <w:rPr>
                <w:noProof/>
                <w:webHidden/>
              </w:rPr>
              <w:fldChar w:fldCharType="separate"/>
            </w:r>
            <w:r w:rsidR="0052616E">
              <w:rPr>
                <w:noProof/>
                <w:webHidden/>
              </w:rPr>
              <w:t>2</w:t>
            </w:r>
            <w:r w:rsidR="0052616E">
              <w:rPr>
                <w:noProof/>
                <w:webHidden/>
              </w:rPr>
              <w:fldChar w:fldCharType="end"/>
            </w:r>
          </w:hyperlink>
        </w:p>
        <w:p w14:paraId="7DC07505" w14:textId="78F6D2EE" w:rsidR="0052616E" w:rsidRDefault="000B76DF">
          <w:pPr>
            <w:pStyle w:val="INNH2"/>
            <w:tabs>
              <w:tab w:val="left" w:pos="880"/>
              <w:tab w:val="right" w:leader="dot" w:pos="9062"/>
            </w:tabs>
            <w:rPr>
              <w:rFonts w:eastAsiaTheme="minorEastAsia"/>
              <w:noProof/>
              <w:lang w:eastAsia="nb-NO"/>
            </w:rPr>
          </w:pPr>
          <w:hyperlink w:anchor="_Toc509489441" w:history="1">
            <w:r w:rsidR="0052616E" w:rsidRPr="00951CC8">
              <w:rPr>
                <w:rStyle w:val="Hyperkobling"/>
                <w:noProof/>
              </w:rPr>
              <w:t>2.1</w:t>
            </w:r>
            <w:r w:rsidR="0052616E">
              <w:rPr>
                <w:rFonts w:eastAsiaTheme="minorEastAsia"/>
                <w:noProof/>
                <w:lang w:eastAsia="nb-NO"/>
              </w:rPr>
              <w:tab/>
            </w:r>
            <w:r w:rsidR="0052616E" w:rsidRPr="00951CC8">
              <w:rPr>
                <w:rStyle w:val="Hyperkobling"/>
                <w:noProof/>
              </w:rPr>
              <w:t>Anskaffelsens innhold</w:t>
            </w:r>
            <w:r w:rsidR="0052616E">
              <w:rPr>
                <w:noProof/>
                <w:webHidden/>
              </w:rPr>
              <w:tab/>
            </w:r>
            <w:r w:rsidR="0052616E">
              <w:rPr>
                <w:noProof/>
                <w:webHidden/>
              </w:rPr>
              <w:fldChar w:fldCharType="begin"/>
            </w:r>
            <w:r w:rsidR="0052616E">
              <w:rPr>
                <w:noProof/>
                <w:webHidden/>
              </w:rPr>
              <w:instrText xml:space="preserve"> PAGEREF _Toc509489441 \h </w:instrText>
            </w:r>
            <w:r w:rsidR="0052616E">
              <w:rPr>
                <w:noProof/>
                <w:webHidden/>
              </w:rPr>
            </w:r>
            <w:r w:rsidR="0052616E">
              <w:rPr>
                <w:noProof/>
                <w:webHidden/>
              </w:rPr>
              <w:fldChar w:fldCharType="separate"/>
            </w:r>
            <w:r w:rsidR="0052616E">
              <w:rPr>
                <w:noProof/>
                <w:webHidden/>
              </w:rPr>
              <w:t>2</w:t>
            </w:r>
            <w:r w:rsidR="0052616E">
              <w:rPr>
                <w:noProof/>
                <w:webHidden/>
              </w:rPr>
              <w:fldChar w:fldCharType="end"/>
            </w:r>
          </w:hyperlink>
        </w:p>
        <w:p w14:paraId="5B56351B" w14:textId="67EE5693" w:rsidR="0052616E" w:rsidRDefault="000B76DF">
          <w:pPr>
            <w:pStyle w:val="INNH2"/>
            <w:tabs>
              <w:tab w:val="left" w:pos="880"/>
              <w:tab w:val="right" w:leader="dot" w:pos="9062"/>
            </w:tabs>
            <w:rPr>
              <w:rFonts w:eastAsiaTheme="minorEastAsia"/>
              <w:noProof/>
              <w:lang w:eastAsia="nb-NO"/>
            </w:rPr>
          </w:pPr>
          <w:hyperlink w:anchor="_Toc509489442" w:history="1">
            <w:r w:rsidR="0052616E" w:rsidRPr="00951CC8">
              <w:rPr>
                <w:rStyle w:val="Hyperkobling"/>
                <w:noProof/>
              </w:rPr>
              <w:t>2.2</w:t>
            </w:r>
            <w:r w:rsidR="0052616E">
              <w:rPr>
                <w:rFonts w:eastAsiaTheme="minorEastAsia"/>
                <w:noProof/>
                <w:lang w:eastAsia="nb-NO"/>
              </w:rPr>
              <w:tab/>
            </w:r>
            <w:r w:rsidR="0052616E" w:rsidRPr="00951CC8">
              <w:rPr>
                <w:rStyle w:val="Hyperkobling"/>
                <w:noProof/>
              </w:rPr>
              <w:t>Avtaleform og fordeling</w:t>
            </w:r>
            <w:r w:rsidR="0052616E">
              <w:rPr>
                <w:noProof/>
                <w:webHidden/>
              </w:rPr>
              <w:tab/>
            </w:r>
            <w:r w:rsidR="0052616E">
              <w:rPr>
                <w:noProof/>
                <w:webHidden/>
              </w:rPr>
              <w:fldChar w:fldCharType="begin"/>
            </w:r>
            <w:r w:rsidR="0052616E">
              <w:rPr>
                <w:noProof/>
                <w:webHidden/>
              </w:rPr>
              <w:instrText xml:space="preserve"> PAGEREF _Toc509489442 \h </w:instrText>
            </w:r>
            <w:r w:rsidR="0052616E">
              <w:rPr>
                <w:noProof/>
                <w:webHidden/>
              </w:rPr>
            </w:r>
            <w:r w:rsidR="0052616E">
              <w:rPr>
                <w:noProof/>
                <w:webHidden/>
              </w:rPr>
              <w:fldChar w:fldCharType="separate"/>
            </w:r>
            <w:r w:rsidR="0052616E">
              <w:rPr>
                <w:noProof/>
                <w:webHidden/>
              </w:rPr>
              <w:t>2</w:t>
            </w:r>
            <w:r w:rsidR="0052616E">
              <w:rPr>
                <w:noProof/>
                <w:webHidden/>
              </w:rPr>
              <w:fldChar w:fldCharType="end"/>
            </w:r>
          </w:hyperlink>
        </w:p>
        <w:p w14:paraId="1540230E" w14:textId="746AAF1B" w:rsidR="0052616E" w:rsidRDefault="000B76DF">
          <w:pPr>
            <w:pStyle w:val="INNH2"/>
            <w:tabs>
              <w:tab w:val="left" w:pos="880"/>
              <w:tab w:val="right" w:leader="dot" w:pos="9062"/>
            </w:tabs>
            <w:rPr>
              <w:rFonts w:eastAsiaTheme="minorEastAsia"/>
              <w:noProof/>
              <w:lang w:eastAsia="nb-NO"/>
            </w:rPr>
          </w:pPr>
          <w:hyperlink w:anchor="_Toc509489443" w:history="1">
            <w:r w:rsidR="0052616E" w:rsidRPr="00951CC8">
              <w:rPr>
                <w:rStyle w:val="Hyperkobling"/>
                <w:noProof/>
              </w:rPr>
              <w:t>2.3</w:t>
            </w:r>
            <w:r w:rsidR="0052616E">
              <w:rPr>
                <w:rFonts w:eastAsiaTheme="minorEastAsia"/>
                <w:noProof/>
                <w:lang w:eastAsia="nb-NO"/>
              </w:rPr>
              <w:tab/>
            </w:r>
            <w:r w:rsidR="0052616E" w:rsidRPr="00951CC8">
              <w:rPr>
                <w:rStyle w:val="Hyperkobling"/>
                <w:noProof/>
              </w:rPr>
              <w:t>Om Tilbyderens besvarelse/løsningsspesifikasjon</w:t>
            </w:r>
            <w:r w:rsidR="0052616E">
              <w:rPr>
                <w:noProof/>
                <w:webHidden/>
              </w:rPr>
              <w:tab/>
            </w:r>
            <w:r w:rsidR="0052616E">
              <w:rPr>
                <w:noProof/>
                <w:webHidden/>
              </w:rPr>
              <w:fldChar w:fldCharType="begin"/>
            </w:r>
            <w:r w:rsidR="0052616E">
              <w:rPr>
                <w:noProof/>
                <w:webHidden/>
              </w:rPr>
              <w:instrText xml:space="preserve"> PAGEREF _Toc509489443 \h </w:instrText>
            </w:r>
            <w:r w:rsidR="0052616E">
              <w:rPr>
                <w:noProof/>
                <w:webHidden/>
              </w:rPr>
            </w:r>
            <w:r w:rsidR="0052616E">
              <w:rPr>
                <w:noProof/>
                <w:webHidden/>
              </w:rPr>
              <w:fldChar w:fldCharType="separate"/>
            </w:r>
            <w:r w:rsidR="0052616E">
              <w:rPr>
                <w:noProof/>
                <w:webHidden/>
              </w:rPr>
              <w:t>3</w:t>
            </w:r>
            <w:r w:rsidR="0052616E">
              <w:rPr>
                <w:noProof/>
                <w:webHidden/>
              </w:rPr>
              <w:fldChar w:fldCharType="end"/>
            </w:r>
          </w:hyperlink>
        </w:p>
        <w:p w14:paraId="588D862F" w14:textId="48DFDD5F" w:rsidR="0052616E" w:rsidRDefault="000B76DF">
          <w:pPr>
            <w:pStyle w:val="INNH1"/>
            <w:rPr>
              <w:rFonts w:eastAsiaTheme="minorEastAsia"/>
              <w:noProof/>
              <w:lang w:eastAsia="nb-NO"/>
            </w:rPr>
          </w:pPr>
          <w:hyperlink w:anchor="_Toc509489444" w:history="1">
            <w:r w:rsidR="0052616E" w:rsidRPr="00951CC8">
              <w:rPr>
                <w:rStyle w:val="Hyperkobling"/>
                <w:noProof/>
              </w:rPr>
              <w:t>3</w:t>
            </w:r>
            <w:r w:rsidR="0052616E">
              <w:rPr>
                <w:rFonts w:eastAsiaTheme="minorEastAsia"/>
                <w:noProof/>
                <w:lang w:eastAsia="nb-NO"/>
              </w:rPr>
              <w:tab/>
            </w:r>
            <w:r w:rsidR="0052616E" w:rsidRPr="00951CC8">
              <w:rPr>
                <w:rStyle w:val="Hyperkobling"/>
                <w:noProof/>
              </w:rPr>
              <w:t>Tekniske krav</w:t>
            </w:r>
            <w:r w:rsidR="0052616E">
              <w:rPr>
                <w:noProof/>
                <w:webHidden/>
              </w:rPr>
              <w:tab/>
            </w:r>
            <w:r w:rsidR="0052616E">
              <w:rPr>
                <w:noProof/>
                <w:webHidden/>
              </w:rPr>
              <w:fldChar w:fldCharType="begin"/>
            </w:r>
            <w:r w:rsidR="0052616E">
              <w:rPr>
                <w:noProof/>
                <w:webHidden/>
              </w:rPr>
              <w:instrText xml:space="preserve"> PAGEREF _Toc509489444 \h </w:instrText>
            </w:r>
            <w:r w:rsidR="0052616E">
              <w:rPr>
                <w:noProof/>
                <w:webHidden/>
              </w:rPr>
            </w:r>
            <w:r w:rsidR="0052616E">
              <w:rPr>
                <w:noProof/>
                <w:webHidden/>
              </w:rPr>
              <w:fldChar w:fldCharType="separate"/>
            </w:r>
            <w:r w:rsidR="0052616E">
              <w:rPr>
                <w:noProof/>
                <w:webHidden/>
              </w:rPr>
              <w:t>3</w:t>
            </w:r>
            <w:r w:rsidR="0052616E">
              <w:rPr>
                <w:noProof/>
                <w:webHidden/>
              </w:rPr>
              <w:fldChar w:fldCharType="end"/>
            </w:r>
          </w:hyperlink>
        </w:p>
        <w:p w14:paraId="48619875" w14:textId="775648FB" w:rsidR="0052616E" w:rsidRDefault="000B76DF">
          <w:pPr>
            <w:pStyle w:val="INNH2"/>
            <w:tabs>
              <w:tab w:val="left" w:pos="880"/>
              <w:tab w:val="right" w:leader="dot" w:pos="9062"/>
            </w:tabs>
            <w:rPr>
              <w:rFonts w:eastAsiaTheme="minorEastAsia"/>
              <w:noProof/>
              <w:lang w:eastAsia="nb-NO"/>
            </w:rPr>
          </w:pPr>
          <w:hyperlink w:anchor="_Toc509489445" w:history="1">
            <w:r w:rsidR="0052616E" w:rsidRPr="00951CC8">
              <w:rPr>
                <w:rStyle w:val="Hyperkobling"/>
                <w:noProof/>
              </w:rPr>
              <w:t>3.1</w:t>
            </w:r>
            <w:r w:rsidR="0052616E">
              <w:rPr>
                <w:rFonts w:eastAsiaTheme="minorEastAsia"/>
                <w:noProof/>
                <w:lang w:eastAsia="nb-NO"/>
              </w:rPr>
              <w:tab/>
            </w:r>
            <w:r w:rsidR="0052616E" w:rsidRPr="00951CC8">
              <w:rPr>
                <w:rStyle w:val="Hyperkobling"/>
                <w:noProof/>
              </w:rPr>
              <w:t>Antall potensielle brukere i Skien kommune</w:t>
            </w:r>
            <w:r w:rsidR="0052616E">
              <w:rPr>
                <w:noProof/>
                <w:webHidden/>
              </w:rPr>
              <w:tab/>
            </w:r>
            <w:r w:rsidR="0052616E">
              <w:rPr>
                <w:noProof/>
                <w:webHidden/>
              </w:rPr>
              <w:fldChar w:fldCharType="begin"/>
            </w:r>
            <w:r w:rsidR="0052616E">
              <w:rPr>
                <w:noProof/>
                <w:webHidden/>
              </w:rPr>
              <w:instrText xml:space="preserve"> PAGEREF _Toc509489445 \h </w:instrText>
            </w:r>
            <w:r w:rsidR="0052616E">
              <w:rPr>
                <w:noProof/>
                <w:webHidden/>
              </w:rPr>
            </w:r>
            <w:r w:rsidR="0052616E">
              <w:rPr>
                <w:noProof/>
                <w:webHidden/>
              </w:rPr>
              <w:fldChar w:fldCharType="separate"/>
            </w:r>
            <w:r w:rsidR="0052616E">
              <w:rPr>
                <w:noProof/>
                <w:webHidden/>
              </w:rPr>
              <w:t>3</w:t>
            </w:r>
            <w:r w:rsidR="0052616E">
              <w:rPr>
                <w:noProof/>
                <w:webHidden/>
              </w:rPr>
              <w:fldChar w:fldCharType="end"/>
            </w:r>
          </w:hyperlink>
        </w:p>
        <w:p w14:paraId="6322A31C" w14:textId="5FA68350" w:rsidR="0052616E" w:rsidRDefault="000B76DF">
          <w:pPr>
            <w:pStyle w:val="INNH2"/>
            <w:tabs>
              <w:tab w:val="left" w:pos="880"/>
              <w:tab w:val="right" w:leader="dot" w:pos="9062"/>
            </w:tabs>
            <w:rPr>
              <w:rFonts w:eastAsiaTheme="minorEastAsia"/>
              <w:noProof/>
              <w:lang w:eastAsia="nb-NO"/>
            </w:rPr>
          </w:pPr>
          <w:hyperlink w:anchor="_Toc509489446" w:history="1">
            <w:r w:rsidR="0052616E" w:rsidRPr="00951CC8">
              <w:rPr>
                <w:rStyle w:val="Hyperkobling"/>
                <w:noProof/>
              </w:rPr>
              <w:t>3.2</w:t>
            </w:r>
            <w:r w:rsidR="0052616E">
              <w:rPr>
                <w:rFonts w:eastAsiaTheme="minorEastAsia"/>
                <w:noProof/>
                <w:lang w:eastAsia="nb-NO"/>
              </w:rPr>
              <w:tab/>
            </w:r>
            <w:r w:rsidR="0052616E" w:rsidRPr="00951CC8">
              <w:rPr>
                <w:rStyle w:val="Hyperkobling"/>
                <w:noProof/>
              </w:rPr>
              <w:t>Dagens IKT-infrastruktur for Skien kommune</w:t>
            </w:r>
            <w:r w:rsidR="0052616E">
              <w:rPr>
                <w:noProof/>
                <w:webHidden/>
              </w:rPr>
              <w:tab/>
            </w:r>
            <w:r w:rsidR="0052616E">
              <w:rPr>
                <w:noProof/>
                <w:webHidden/>
              </w:rPr>
              <w:fldChar w:fldCharType="begin"/>
            </w:r>
            <w:r w:rsidR="0052616E">
              <w:rPr>
                <w:noProof/>
                <w:webHidden/>
              </w:rPr>
              <w:instrText xml:space="preserve"> PAGEREF _Toc509489446 \h </w:instrText>
            </w:r>
            <w:r w:rsidR="0052616E">
              <w:rPr>
                <w:noProof/>
                <w:webHidden/>
              </w:rPr>
            </w:r>
            <w:r w:rsidR="0052616E">
              <w:rPr>
                <w:noProof/>
                <w:webHidden/>
              </w:rPr>
              <w:fldChar w:fldCharType="separate"/>
            </w:r>
            <w:r w:rsidR="0052616E">
              <w:rPr>
                <w:noProof/>
                <w:webHidden/>
              </w:rPr>
              <w:t>3</w:t>
            </w:r>
            <w:r w:rsidR="0052616E">
              <w:rPr>
                <w:noProof/>
                <w:webHidden/>
              </w:rPr>
              <w:fldChar w:fldCharType="end"/>
            </w:r>
          </w:hyperlink>
        </w:p>
        <w:p w14:paraId="42D84482" w14:textId="1166DAAC" w:rsidR="0052616E" w:rsidRDefault="000B76DF">
          <w:pPr>
            <w:pStyle w:val="INNH2"/>
            <w:tabs>
              <w:tab w:val="left" w:pos="880"/>
              <w:tab w:val="right" w:leader="dot" w:pos="9062"/>
            </w:tabs>
            <w:rPr>
              <w:rFonts w:eastAsiaTheme="minorEastAsia"/>
              <w:noProof/>
              <w:lang w:eastAsia="nb-NO"/>
            </w:rPr>
          </w:pPr>
          <w:hyperlink w:anchor="_Toc509489447" w:history="1">
            <w:r w:rsidR="0052616E" w:rsidRPr="00951CC8">
              <w:rPr>
                <w:rStyle w:val="Hyperkobling"/>
                <w:noProof/>
              </w:rPr>
              <w:t>3.3</w:t>
            </w:r>
            <w:r w:rsidR="0052616E">
              <w:rPr>
                <w:rFonts w:eastAsiaTheme="minorEastAsia"/>
                <w:noProof/>
                <w:lang w:eastAsia="nb-NO"/>
              </w:rPr>
              <w:tab/>
            </w:r>
            <w:r w:rsidR="0052616E" w:rsidRPr="00951CC8">
              <w:rPr>
                <w:rStyle w:val="Hyperkobling"/>
                <w:noProof/>
              </w:rPr>
              <w:t>Utvikling og implementering av tjenesteplattform</w:t>
            </w:r>
            <w:r w:rsidR="0052616E">
              <w:rPr>
                <w:noProof/>
                <w:webHidden/>
              </w:rPr>
              <w:tab/>
            </w:r>
            <w:r w:rsidR="0052616E">
              <w:rPr>
                <w:noProof/>
                <w:webHidden/>
              </w:rPr>
              <w:fldChar w:fldCharType="begin"/>
            </w:r>
            <w:r w:rsidR="0052616E">
              <w:rPr>
                <w:noProof/>
                <w:webHidden/>
              </w:rPr>
              <w:instrText xml:space="preserve"> PAGEREF _Toc509489447 \h </w:instrText>
            </w:r>
            <w:r w:rsidR="0052616E">
              <w:rPr>
                <w:noProof/>
                <w:webHidden/>
              </w:rPr>
            </w:r>
            <w:r w:rsidR="0052616E">
              <w:rPr>
                <w:noProof/>
                <w:webHidden/>
              </w:rPr>
              <w:fldChar w:fldCharType="separate"/>
            </w:r>
            <w:r w:rsidR="0052616E">
              <w:rPr>
                <w:noProof/>
                <w:webHidden/>
              </w:rPr>
              <w:t>3</w:t>
            </w:r>
            <w:r w:rsidR="0052616E">
              <w:rPr>
                <w:noProof/>
                <w:webHidden/>
              </w:rPr>
              <w:fldChar w:fldCharType="end"/>
            </w:r>
          </w:hyperlink>
        </w:p>
        <w:p w14:paraId="7DC9192C" w14:textId="03F85C0C" w:rsidR="0052616E" w:rsidRDefault="000B76DF">
          <w:pPr>
            <w:pStyle w:val="INNH1"/>
            <w:rPr>
              <w:rFonts w:eastAsiaTheme="minorEastAsia"/>
              <w:noProof/>
              <w:lang w:eastAsia="nb-NO"/>
            </w:rPr>
          </w:pPr>
          <w:hyperlink w:anchor="_Toc509489448" w:history="1">
            <w:r w:rsidR="0052616E" w:rsidRPr="00951CC8">
              <w:rPr>
                <w:rStyle w:val="Hyperkobling"/>
                <w:noProof/>
              </w:rPr>
              <w:t>4</w:t>
            </w:r>
            <w:r w:rsidR="0052616E">
              <w:rPr>
                <w:rFonts w:eastAsiaTheme="minorEastAsia"/>
                <w:noProof/>
                <w:lang w:eastAsia="nb-NO"/>
              </w:rPr>
              <w:tab/>
            </w:r>
            <w:r w:rsidR="0052616E" w:rsidRPr="00951CC8">
              <w:rPr>
                <w:rStyle w:val="Hyperkobling"/>
                <w:noProof/>
              </w:rPr>
              <w:t>Funksjonsspesifikasjon</w:t>
            </w:r>
            <w:r w:rsidR="0052616E">
              <w:rPr>
                <w:noProof/>
                <w:webHidden/>
              </w:rPr>
              <w:tab/>
            </w:r>
            <w:r w:rsidR="0052616E">
              <w:rPr>
                <w:noProof/>
                <w:webHidden/>
              </w:rPr>
              <w:fldChar w:fldCharType="begin"/>
            </w:r>
            <w:r w:rsidR="0052616E">
              <w:rPr>
                <w:noProof/>
                <w:webHidden/>
              </w:rPr>
              <w:instrText xml:space="preserve"> PAGEREF _Toc509489448 \h </w:instrText>
            </w:r>
            <w:r w:rsidR="0052616E">
              <w:rPr>
                <w:noProof/>
                <w:webHidden/>
              </w:rPr>
            </w:r>
            <w:r w:rsidR="0052616E">
              <w:rPr>
                <w:noProof/>
                <w:webHidden/>
              </w:rPr>
              <w:fldChar w:fldCharType="separate"/>
            </w:r>
            <w:r w:rsidR="0052616E">
              <w:rPr>
                <w:noProof/>
                <w:webHidden/>
              </w:rPr>
              <w:t>5</w:t>
            </w:r>
            <w:r w:rsidR="0052616E">
              <w:rPr>
                <w:noProof/>
                <w:webHidden/>
              </w:rPr>
              <w:fldChar w:fldCharType="end"/>
            </w:r>
          </w:hyperlink>
        </w:p>
        <w:p w14:paraId="26D7A70B" w14:textId="3D299471" w:rsidR="0052616E" w:rsidRDefault="000B76DF">
          <w:pPr>
            <w:pStyle w:val="INNH2"/>
            <w:tabs>
              <w:tab w:val="left" w:pos="880"/>
              <w:tab w:val="right" w:leader="dot" w:pos="9062"/>
            </w:tabs>
            <w:rPr>
              <w:rFonts w:eastAsiaTheme="minorEastAsia"/>
              <w:noProof/>
              <w:lang w:eastAsia="nb-NO"/>
            </w:rPr>
          </w:pPr>
          <w:hyperlink w:anchor="_Toc509489449" w:history="1">
            <w:r w:rsidR="0052616E" w:rsidRPr="00951CC8">
              <w:rPr>
                <w:rStyle w:val="Hyperkobling"/>
                <w:noProof/>
              </w:rPr>
              <w:t>4.1</w:t>
            </w:r>
            <w:r w:rsidR="0052616E">
              <w:rPr>
                <w:rFonts w:eastAsiaTheme="minorEastAsia"/>
                <w:noProof/>
                <w:lang w:eastAsia="nb-NO"/>
              </w:rPr>
              <w:tab/>
            </w:r>
            <w:r w:rsidR="0052616E" w:rsidRPr="00951CC8">
              <w:rPr>
                <w:rStyle w:val="Hyperkobling"/>
                <w:noProof/>
              </w:rPr>
              <w:t>Brukeropplevelsen i sentrum</w:t>
            </w:r>
            <w:r w:rsidR="0052616E">
              <w:rPr>
                <w:noProof/>
                <w:webHidden/>
              </w:rPr>
              <w:tab/>
            </w:r>
            <w:r w:rsidR="0052616E">
              <w:rPr>
                <w:noProof/>
                <w:webHidden/>
              </w:rPr>
              <w:fldChar w:fldCharType="begin"/>
            </w:r>
            <w:r w:rsidR="0052616E">
              <w:rPr>
                <w:noProof/>
                <w:webHidden/>
              </w:rPr>
              <w:instrText xml:space="preserve"> PAGEREF _Toc509489449 \h </w:instrText>
            </w:r>
            <w:r w:rsidR="0052616E">
              <w:rPr>
                <w:noProof/>
                <w:webHidden/>
              </w:rPr>
            </w:r>
            <w:r w:rsidR="0052616E">
              <w:rPr>
                <w:noProof/>
                <w:webHidden/>
              </w:rPr>
              <w:fldChar w:fldCharType="separate"/>
            </w:r>
            <w:r w:rsidR="0052616E">
              <w:rPr>
                <w:noProof/>
                <w:webHidden/>
              </w:rPr>
              <w:t>5</w:t>
            </w:r>
            <w:r w:rsidR="0052616E">
              <w:rPr>
                <w:noProof/>
                <w:webHidden/>
              </w:rPr>
              <w:fldChar w:fldCharType="end"/>
            </w:r>
          </w:hyperlink>
        </w:p>
        <w:p w14:paraId="3A3026CA" w14:textId="3DA62BC2" w:rsidR="0052616E" w:rsidRDefault="000B76DF">
          <w:pPr>
            <w:pStyle w:val="INNH2"/>
            <w:tabs>
              <w:tab w:val="left" w:pos="880"/>
              <w:tab w:val="right" w:leader="dot" w:pos="9062"/>
            </w:tabs>
            <w:rPr>
              <w:rFonts w:eastAsiaTheme="minorEastAsia"/>
              <w:noProof/>
              <w:lang w:eastAsia="nb-NO"/>
            </w:rPr>
          </w:pPr>
          <w:hyperlink w:anchor="_Toc509489450" w:history="1">
            <w:r w:rsidR="0052616E" w:rsidRPr="00951CC8">
              <w:rPr>
                <w:rStyle w:val="Hyperkobling"/>
                <w:noProof/>
              </w:rPr>
              <w:t>4.2</w:t>
            </w:r>
            <w:r w:rsidR="0052616E">
              <w:rPr>
                <w:rFonts w:eastAsiaTheme="minorEastAsia"/>
                <w:noProof/>
                <w:lang w:eastAsia="nb-NO"/>
              </w:rPr>
              <w:tab/>
            </w:r>
            <w:r w:rsidR="0052616E" w:rsidRPr="00951CC8">
              <w:rPr>
                <w:rStyle w:val="Hyperkobling"/>
                <w:noProof/>
              </w:rPr>
              <w:t>Tjenestespesifikke funksjoner</w:t>
            </w:r>
            <w:r w:rsidR="0052616E">
              <w:rPr>
                <w:noProof/>
                <w:webHidden/>
              </w:rPr>
              <w:tab/>
            </w:r>
            <w:r w:rsidR="0052616E">
              <w:rPr>
                <w:noProof/>
                <w:webHidden/>
              </w:rPr>
              <w:fldChar w:fldCharType="begin"/>
            </w:r>
            <w:r w:rsidR="0052616E">
              <w:rPr>
                <w:noProof/>
                <w:webHidden/>
              </w:rPr>
              <w:instrText xml:space="preserve"> PAGEREF _Toc509489450 \h </w:instrText>
            </w:r>
            <w:r w:rsidR="0052616E">
              <w:rPr>
                <w:noProof/>
                <w:webHidden/>
              </w:rPr>
            </w:r>
            <w:r w:rsidR="0052616E">
              <w:rPr>
                <w:noProof/>
                <w:webHidden/>
              </w:rPr>
              <w:fldChar w:fldCharType="separate"/>
            </w:r>
            <w:r w:rsidR="0052616E">
              <w:rPr>
                <w:noProof/>
                <w:webHidden/>
              </w:rPr>
              <w:t>6</w:t>
            </w:r>
            <w:r w:rsidR="0052616E">
              <w:rPr>
                <w:noProof/>
                <w:webHidden/>
              </w:rPr>
              <w:fldChar w:fldCharType="end"/>
            </w:r>
          </w:hyperlink>
        </w:p>
        <w:p w14:paraId="644CEC65" w14:textId="06E47C3B" w:rsidR="0052616E" w:rsidRDefault="000B76DF">
          <w:pPr>
            <w:pStyle w:val="INNH3"/>
            <w:tabs>
              <w:tab w:val="left" w:pos="1320"/>
              <w:tab w:val="right" w:leader="dot" w:pos="9062"/>
            </w:tabs>
            <w:rPr>
              <w:rFonts w:eastAsiaTheme="minorEastAsia"/>
              <w:noProof/>
              <w:lang w:eastAsia="nb-NO"/>
            </w:rPr>
          </w:pPr>
          <w:hyperlink w:anchor="_Toc509489451" w:history="1">
            <w:r w:rsidR="0052616E" w:rsidRPr="00951CC8">
              <w:rPr>
                <w:rStyle w:val="Hyperkobling"/>
                <w:noProof/>
              </w:rPr>
              <w:t>4.2.1</w:t>
            </w:r>
            <w:r w:rsidR="0052616E">
              <w:rPr>
                <w:rFonts w:eastAsiaTheme="minorEastAsia"/>
                <w:noProof/>
                <w:lang w:eastAsia="nb-NO"/>
              </w:rPr>
              <w:tab/>
            </w:r>
            <w:r w:rsidR="0052616E" w:rsidRPr="00951CC8">
              <w:rPr>
                <w:rStyle w:val="Hyperkobling"/>
                <w:noProof/>
              </w:rPr>
              <w:t>Barnehagesøknad og moderasjonsbetaling</w:t>
            </w:r>
            <w:r w:rsidR="0052616E">
              <w:rPr>
                <w:noProof/>
                <w:webHidden/>
              </w:rPr>
              <w:tab/>
            </w:r>
            <w:r w:rsidR="0052616E">
              <w:rPr>
                <w:noProof/>
                <w:webHidden/>
              </w:rPr>
              <w:fldChar w:fldCharType="begin"/>
            </w:r>
            <w:r w:rsidR="0052616E">
              <w:rPr>
                <w:noProof/>
                <w:webHidden/>
              </w:rPr>
              <w:instrText xml:space="preserve"> PAGEREF _Toc509489451 \h </w:instrText>
            </w:r>
            <w:r w:rsidR="0052616E">
              <w:rPr>
                <w:noProof/>
                <w:webHidden/>
              </w:rPr>
            </w:r>
            <w:r w:rsidR="0052616E">
              <w:rPr>
                <w:noProof/>
                <w:webHidden/>
              </w:rPr>
              <w:fldChar w:fldCharType="separate"/>
            </w:r>
            <w:r w:rsidR="0052616E">
              <w:rPr>
                <w:noProof/>
                <w:webHidden/>
              </w:rPr>
              <w:t>6</w:t>
            </w:r>
            <w:r w:rsidR="0052616E">
              <w:rPr>
                <w:noProof/>
                <w:webHidden/>
              </w:rPr>
              <w:fldChar w:fldCharType="end"/>
            </w:r>
          </w:hyperlink>
        </w:p>
        <w:p w14:paraId="7615D6CC" w14:textId="081545EA" w:rsidR="0052616E" w:rsidRDefault="000B76DF">
          <w:pPr>
            <w:pStyle w:val="INNH3"/>
            <w:tabs>
              <w:tab w:val="left" w:pos="1320"/>
              <w:tab w:val="right" w:leader="dot" w:pos="9062"/>
            </w:tabs>
            <w:rPr>
              <w:rFonts w:eastAsiaTheme="minorEastAsia"/>
              <w:noProof/>
              <w:lang w:eastAsia="nb-NO"/>
            </w:rPr>
          </w:pPr>
          <w:hyperlink w:anchor="_Toc509489452" w:history="1">
            <w:r w:rsidR="0052616E" w:rsidRPr="00951CC8">
              <w:rPr>
                <w:rStyle w:val="Hyperkobling"/>
                <w:noProof/>
              </w:rPr>
              <w:t>4.2.2</w:t>
            </w:r>
            <w:r w:rsidR="0052616E">
              <w:rPr>
                <w:rFonts w:eastAsiaTheme="minorEastAsia"/>
                <w:noProof/>
                <w:lang w:eastAsia="nb-NO"/>
              </w:rPr>
              <w:tab/>
            </w:r>
            <w:r w:rsidR="0052616E" w:rsidRPr="00951CC8">
              <w:rPr>
                <w:rStyle w:val="Hyperkobling"/>
                <w:noProof/>
              </w:rPr>
              <w:t>Mat- og middagsbestilling</w:t>
            </w:r>
            <w:r w:rsidR="0052616E">
              <w:rPr>
                <w:noProof/>
                <w:webHidden/>
              </w:rPr>
              <w:tab/>
            </w:r>
            <w:r w:rsidR="0052616E">
              <w:rPr>
                <w:noProof/>
                <w:webHidden/>
              </w:rPr>
              <w:fldChar w:fldCharType="begin"/>
            </w:r>
            <w:r w:rsidR="0052616E">
              <w:rPr>
                <w:noProof/>
                <w:webHidden/>
              </w:rPr>
              <w:instrText xml:space="preserve"> PAGEREF _Toc509489452 \h </w:instrText>
            </w:r>
            <w:r w:rsidR="0052616E">
              <w:rPr>
                <w:noProof/>
                <w:webHidden/>
              </w:rPr>
            </w:r>
            <w:r w:rsidR="0052616E">
              <w:rPr>
                <w:noProof/>
                <w:webHidden/>
              </w:rPr>
              <w:fldChar w:fldCharType="separate"/>
            </w:r>
            <w:r w:rsidR="0052616E">
              <w:rPr>
                <w:noProof/>
                <w:webHidden/>
              </w:rPr>
              <w:t>8</w:t>
            </w:r>
            <w:r w:rsidR="0052616E">
              <w:rPr>
                <w:noProof/>
                <w:webHidden/>
              </w:rPr>
              <w:fldChar w:fldCharType="end"/>
            </w:r>
          </w:hyperlink>
        </w:p>
        <w:p w14:paraId="7A0ADDC7" w14:textId="64D9C402" w:rsidR="00B4177F" w:rsidRDefault="00B4177F">
          <w:r>
            <w:rPr>
              <w:b/>
              <w:bCs/>
            </w:rPr>
            <w:fldChar w:fldCharType="end"/>
          </w:r>
        </w:p>
      </w:sdtContent>
    </w:sdt>
    <w:p w14:paraId="0DEB19C6" w14:textId="77777777" w:rsidR="00B4177F" w:rsidRDefault="00B4177F">
      <w:pPr>
        <w:rPr>
          <w:rFonts w:asciiTheme="majorHAnsi" w:eastAsiaTheme="majorEastAsia" w:hAnsiTheme="majorHAnsi" w:cstheme="majorBidi"/>
          <w:color w:val="2E74B5" w:themeColor="accent1" w:themeShade="BF"/>
          <w:sz w:val="32"/>
          <w:szCs w:val="32"/>
        </w:rPr>
      </w:pPr>
      <w:r>
        <w:br w:type="page"/>
      </w:r>
    </w:p>
    <w:p w14:paraId="2D15C656" w14:textId="17ACBEA7" w:rsidR="003C3E4B" w:rsidRDefault="00D2299E" w:rsidP="00B4177F">
      <w:pPr>
        <w:pStyle w:val="Overskrift1"/>
      </w:pPr>
      <w:bookmarkStart w:id="0" w:name="_Toc509489438"/>
      <w:r>
        <w:t>Bakgrunn for anskaffelsen</w:t>
      </w:r>
      <w:bookmarkEnd w:id="0"/>
    </w:p>
    <w:p w14:paraId="376693C8" w14:textId="51E32F56" w:rsidR="00513E31" w:rsidRDefault="4A8EA740" w:rsidP="00513E31">
      <w:r>
        <w:t>I dette kapittelet gis innledende bakgrunnsinformasjon vedrørende anskaffelsen. Kapittelet inneholder ikke formulering av spesifikke krav eller behov som forutsettes kommentert eksplisitt av Tilbyder, men er ment å bidra til forståelsen av Kundens behov.</w:t>
      </w:r>
    </w:p>
    <w:p w14:paraId="75401E85" w14:textId="7F4D78D2" w:rsidR="00513E31" w:rsidRDefault="00513E31" w:rsidP="00513E31">
      <w:pPr>
        <w:pStyle w:val="Overskrift2"/>
      </w:pPr>
      <w:bookmarkStart w:id="1" w:name="_Toc509489439"/>
      <w:r>
        <w:t xml:space="preserve">Overordnet </w:t>
      </w:r>
      <w:r w:rsidR="00D2299E">
        <w:t>mål med anskaffelsen</w:t>
      </w:r>
      <w:bookmarkEnd w:id="1"/>
    </w:p>
    <w:p w14:paraId="1BD179A6" w14:textId="77777777" w:rsidR="00D2299E" w:rsidRDefault="4A8EA740" w:rsidP="00D2299E">
      <w:r>
        <w:t xml:space="preserve">10. mars 2016 vedtok bystyret i Skien kommune dokumentet «Digitalisering i Skien kommune – Satsingsområder og ambisjoner 2016-2019». Her står det beskrevet at Skien kommune skal benytte digitalisering til å </w:t>
      </w:r>
      <w:r w:rsidRPr="4A8EA740">
        <w:rPr>
          <w:b/>
          <w:bCs/>
        </w:rPr>
        <w:t>forbedre, utvikle og tilby nye tjenester til innbyggere, organisasjoner og næringsliv</w:t>
      </w:r>
      <w:r>
        <w:t xml:space="preserve">. Dette skal skje i et tilpasset tempo i organisasjonen, slik at vi videreutvikler oss der hvor det er lønnsomt og formålstjenlig. Skien kommune </w:t>
      </w:r>
      <w:r w:rsidRPr="4A8EA740">
        <w:rPr>
          <w:b/>
          <w:bCs/>
        </w:rPr>
        <w:t>skal søke å utnytte nasjonalt tilgjengelige komponenter og samarbeide både regionalt og lokalt</w:t>
      </w:r>
      <w:r>
        <w:t xml:space="preserve">. Skien kommune skal </w:t>
      </w:r>
      <w:r w:rsidRPr="4A8EA740">
        <w:rPr>
          <w:b/>
          <w:bCs/>
        </w:rPr>
        <w:t>gjenbruke allerede anskaffede løsninger og teknologi</w:t>
      </w:r>
      <w:r>
        <w:t>, for å ivareta god økonomi og skaffe oss bred kompetanse og erfaring.</w:t>
      </w:r>
    </w:p>
    <w:p w14:paraId="37DFBD5E" w14:textId="4165FB0C" w:rsidR="00513E31" w:rsidRPr="00754383" w:rsidRDefault="4A8EA740" w:rsidP="00513E31">
      <w:r>
        <w:t>Denne anskaffelsen fokuserer på følgende mål:</w:t>
      </w:r>
    </w:p>
    <w:p w14:paraId="107BA79A" w14:textId="26C52C43" w:rsidR="003F355C" w:rsidRPr="0052616E" w:rsidRDefault="4A8EA740" w:rsidP="003F355C">
      <w:pPr>
        <w:pStyle w:val="Listeavsnitt"/>
        <w:numPr>
          <w:ilvl w:val="0"/>
          <w:numId w:val="44"/>
        </w:numPr>
        <w:autoSpaceDE w:val="0"/>
        <w:autoSpaceDN w:val="0"/>
        <w:adjustRightInd w:val="0"/>
        <w:spacing w:after="0" w:line="240" w:lineRule="auto"/>
      </w:pPr>
      <w:r w:rsidRPr="0052616E">
        <w:t>Tilrettelegge for å kunne levere digitale tjenester som gir innbyggere og næringsliv i Skien kommune et reelt digitalt førstevalg.</w:t>
      </w:r>
    </w:p>
    <w:p w14:paraId="12F1EA7E" w14:textId="575C7184" w:rsidR="00300E06" w:rsidRPr="0052616E" w:rsidRDefault="4A8EA740" w:rsidP="00300E06">
      <w:pPr>
        <w:pStyle w:val="Listeavsnitt"/>
        <w:numPr>
          <w:ilvl w:val="0"/>
          <w:numId w:val="44"/>
        </w:numPr>
        <w:spacing w:after="0" w:line="240" w:lineRule="auto"/>
      </w:pPr>
      <w:r w:rsidRPr="0052616E">
        <w:t>Utvikle, digitalisere og iverksette nye og eksisterende tjenester over tjenesteplattform.</w:t>
      </w:r>
    </w:p>
    <w:p w14:paraId="15CA5257" w14:textId="48E479C7" w:rsidR="005303B9" w:rsidRPr="0052616E" w:rsidRDefault="4A8EA740" w:rsidP="005303B9">
      <w:pPr>
        <w:pStyle w:val="Listeavsnitt"/>
        <w:numPr>
          <w:ilvl w:val="0"/>
          <w:numId w:val="44"/>
        </w:numPr>
        <w:spacing w:after="0" w:line="240" w:lineRule="auto"/>
      </w:pPr>
      <w:r w:rsidRPr="0052616E">
        <w:t>Økt kompetanse på løsninger for integrasjoner og tjenesteutvikling hos tjenesteytere i Skien kommune, og ved IT driftsenhet - ITG.</w:t>
      </w:r>
    </w:p>
    <w:p w14:paraId="70BB5772" w14:textId="4970E85D" w:rsidR="00B02B46" w:rsidRPr="00300E06" w:rsidRDefault="00B02B46" w:rsidP="00513E31">
      <w:pPr>
        <w:rPr>
          <w:highlight w:val="yellow"/>
        </w:rPr>
      </w:pPr>
    </w:p>
    <w:p w14:paraId="55E8F7C9" w14:textId="77777777" w:rsidR="008F18A9" w:rsidRPr="00641B75" w:rsidRDefault="008F18A9" w:rsidP="008F18A9">
      <w:pPr>
        <w:pStyle w:val="Overskrift1"/>
        <w:keepLines w:val="0"/>
        <w:tabs>
          <w:tab w:val="num" w:pos="432"/>
        </w:tabs>
        <w:spacing w:before="0" w:after="120" w:line="240" w:lineRule="auto"/>
      </w:pPr>
      <w:bookmarkStart w:id="2" w:name="_Ref368837844"/>
      <w:bookmarkStart w:id="3" w:name="_Ref368837848"/>
      <w:bookmarkStart w:id="4" w:name="_Toc368847792"/>
      <w:bookmarkStart w:id="5" w:name="_Toc368899836"/>
      <w:bookmarkStart w:id="6" w:name="_Toc368936035"/>
      <w:bookmarkStart w:id="7" w:name="_Toc368944637"/>
      <w:bookmarkStart w:id="8" w:name="_Toc369078956"/>
      <w:bookmarkStart w:id="9" w:name="_Toc369079738"/>
      <w:bookmarkStart w:id="10" w:name="_Toc369090212"/>
      <w:bookmarkStart w:id="11" w:name="_Toc369091326"/>
      <w:bookmarkStart w:id="12" w:name="_Toc369190235"/>
      <w:bookmarkStart w:id="13" w:name="_Toc379549122"/>
      <w:bookmarkStart w:id="14" w:name="_Toc509489440"/>
      <w:r w:rsidRPr="00641B75">
        <w:t>Besvarelse av behovs- og kravspesifikasjonen</w:t>
      </w:r>
      <w:bookmarkEnd w:id="2"/>
      <w:bookmarkEnd w:id="3"/>
      <w:bookmarkEnd w:id="4"/>
      <w:bookmarkEnd w:id="5"/>
      <w:bookmarkEnd w:id="6"/>
      <w:bookmarkEnd w:id="7"/>
      <w:bookmarkEnd w:id="8"/>
      <w:bookmarkEnd w:id="9"/>
      <w:bookmarkEnd w:id="10"/>
      <w:bookmarkEnd w:id="11"/>
      <w:bookmarkEnd w:id="12"/>
      <w:bookmarkEnd w:id="13"/>
      <w:bookmarkEnd w:id="14"/>
    </w:p>
    <w:p w14:paraId="6576B01C" w14:textId="5C681609" w:rsidR="008F18A9" w:rsidRPr="00641B75" w:rsidRDefault="4A8EA740" w:rsidP="008F18A9">
      <w:pPr>
        <w:spacing w:after="120"/>
      </w:pPr>
      <w:r>
        <w:t xml:space="preserve">Nedenfor følger konkretisering av hvilke elementer anskaffelsen består av, samt retningslinjer vedrørende Tilbyderens besvarelse. </w:t>
      </w:r>
    </w:p>
    <w:p w14:paraId="154F1710" w14:textId="77777777" w:rsidR="008F18A9" w:rsidRPr="00641B75" w:rsidRDefault="008F18A9" w:rsidP="008F18A9">
      <w:pPr>
        <w:spacing w:after="120"/>
      </w:pPr>
      <w:bookmarkStart w:id="15" w:name="_Toc368847793"/>
      <w:bookmarkStart w:id="16" w:name="_Toc368899837"/>
    </w:p>
    <w:p w14:paraId="16348214" w14:textId="77777777" w:rsidR="008F18A9" w:rsidRPr="00641B75" w:rsidRDefault="008F18A9" w:rsidP="008F18A9">
      <w:pPr>
        <w:pStyle w:val="Overskrift2"/>
        <w:keepLines w:val="0"/>
        <w:spacing w:before="0" w:after="120" w:line="240" w:lineRule="auto"/>
        <w:ind w:left="578" w:hanging="578"/>
      </w:pPr>
      <w:bookmarkStart w:id="17" w:name="_Toc368944638"/>
      <w:bookmarkStart w:id="18" w:name="_Toc369078957"/>
      <w:bookmarkStart w:id="19" w:name="_Toc369079739"/>
      <w:bookmarkStart w:id="20" w:name="_Toc369090213"/>
      <w:bookmarkStart w:id="21" w:name="_Toc369091327"/>
      <w:bookmarkStart w:id="22" w:name="_Toc369190236"/>
      <w:bookmarkStart w:id="23" w:name="_Toc379549123"/>
      <w:bookmarkStart w:id="24" w:name="_Toc509489441"/>
      <w:bookmarkStart w:id="25" w:name="_Toc368936036"/>
      <w:r w:rsidRPr="00641B75">
        <w:t>Anskaffelsen</w:t>
      </w:r>
      <w:bookmarkEnd w:id="17"/>
      <w:bookmarkEnd w:id="18"/>
      <w:bookmarkEnd w:id="19"/>
      <w:bookmarkEnd w:id="20"/>
      <w:bookmarkEnd w:id="21"/>
      <w:bookmarkEnd w:id="22"/>
      <w:r w:rsidRPr="00641B75">
        <w:t>s innhold</w:t>
      </w:r>
      <w:bookmarkEnd w:id="23"/>
      <w:bookmarkEnd w:id="24"/>
      <w:r w:rsidRPr="00641B75">
        <w:t xml:space="preserve"> </w:t>
      </w:r>
      <w:bookmarkEnd w:id="25"/>
    </w:p>
    <w:p w14:paraId="776EF4C1" w14:textId="31857342" w:rsidR="008F18A9" w:rsidRPr="00641B75" w:rsidRDefault="4A8EA740" w:rsidP="008F18A9">
      <w:pPr>
        <w:spacing w:after="120"/>
      </w:pPr>
      <w:r>
        <w:t>Skien kommune ønsker gjennom denne anskaffelsen å motta tilbud på:</w:t>
      </w:r>
    </w:p>
    <w:p w14:paraId="62DB13E1" w14:textId="3E85C5C4" w:rsidR="008F18A9" w:rsidRDefault="4A8EA740" w:rsidP="00DC62F2">
      <w:pPr>
        <w:pStyle w:val="Listeavsnitt"/>
        <w:numPr>
          <w:ilvl w:val="0"/>
          <w:numId w:val="46"/>
        </w:numPr>
      </w:pPr>
      <w:r>
        <w:t xml:space="preserve">Bistand til utvikling, leveranse og implementering av tjenesteplattform med nødvendige komponenter for å digitalisere de aktuelle tjenestene og for videreutvikling av nye. Plattformen skal også kunne ivareta eksisterende integrasjoner mellom fagsystemer ved ITG. </w:t>
      </w:r>
      <w:r w:rsidR="008F18A9">
        <w:br/>
      </w:r>
      <w:r w:rsidR="00B45AE3" w:rsidRPr="00B45AE3">
        <w:t>Se vedlegg 05</w:t>
      </w:r>
      <w:r w:rsidRPr="00B45AE3">
        <w:t>: Varianter av eksisterende integrasjoner.</w:t>
      </w:r>
    </w:p>
    <w:p w14:paraId="7F71E541" w14:textId="0DBA2B09" w:rsidR="008F18A9" w:rsidRDefault="4A8EA740" w:rsidP="008F18A9">
      <w:pPr>
        <w:pStyle w:val="Listeavsnitt"/>
        <w:numPr>
          <w:ilvl w:val="0"/>
          <w:numId w:val="21"/>
        </w:numPr>
        <w:spacing w:after="120"/>
      </w:pPr>
      <w:r>
        <w:t xml:space="preserve">Bistand til digitalisering av tjenestene som Skien kommune har prioritert i denne fase. Tjenestene skal utvikles av leverandør og overleveres for videre drift og forvaltning til kunden. </w:t>
      </w:r>
    </w:p>
    <w:p w14:paraId="655AECD5" w14:textId="77777777" w:rsidR="008F18A9" w:rsidRDefault="4A8EA740" w:rsidP="008F18A9">
      <w:pPr>
        <w:pStyle w:val="Listeavsnitt"/>
        <w:numPr>
          <w:ilvl w:val="1"/>
          <w:numId w:val="21"/>
        </w:numPr>
        <w:spacing w:after="120"/>
      </w:pPr>
      <w:r>
        <w:t xml:space="preserve">Moderasjonsbetaling for barnehageplass. </w:t>
      </w:r>
    </w:p>
    <w:p w14:paraId="2C0181F5" w14:textId="77777777" w:rsidR="008F18A9" w:rsidRDefault="4A8EA740" w:rsidP="008F18A9">
      <w:pPr>
        <w:pStyle w:val="Listeavsnitt"/>
        <w:numPr>
          <w:ilvl w:val="1"/>
          <w:numId w:val="21"/>
        </w:numPr>
        <w:spacing w:after="120"/>
      </w:pPr>
      <w:r>
        <w:t xml:space="preserve">Barnehagesøknad. </w:t>
      </w:r>
    </w:p>
    <w:p w14:paraId="1DDE1F0E" w14:textId="78353364" w:rsidR="008F18A9" w:rsidRDefault="4A8EA740" w:rsidP="008F18A9">
      <w:pPr>
        <w:pStyle w:val="Listeavsnitt"/>
        <w:numPr>
          <w:ilvl w:val="1"/>
          <w:numId w:val="21"/>
        </w:numPr>
        <w:spacing w:after="120"/>
      </w:pPr>
      <w:r>
        <w:t xml:space="preserve">Mat og middagsbestilling. </w:t>
      </w:r>
    </w:p>
    <w:p w14:paraId="5222A225" w14:textId="77777777" w:rsidR="008F18A9" w:rsidRDefault="4A8EA740" w:rsidP="008F18A9">
      <w:pPr>
        <w:pStyle w:val="Listeavsnitt"/>
        <w:numPr>
          <w:ilvl w:val="0"/>
          <w:numId w:val="21"/>
        </w:numPr>
        <w:spacing w:after="120"/>
      </w:pPr>
      <w:r>
        <w:t xml:space="preserve">Systemer som støtter opp under tjenestene.  </w:t>
      </w:r>
    </w:p>
    <w:p w14:paraId="3D675622" w14:textId="7F39AC4F" w:rsidR="008F18A9" w:rsidRDefault="4A8EA740" w:rsidP="008F18A9">
      <w:pPr>
        <w:pStyle w:val="Listeavsnitt"/>
        <w:numPr>
          <w:ilvl w:val="1"/>
          <w:numId w:val="21"/>
        </w:numPr>
        <w:spacing w:after="120"/>
      </w:pPr>
      <w:r>
        <w:t>Matlevering «Nye kolonial».</w:t>
      </w:r>
    </w:p>
    <w:p w14:paraId="2218F269" w14:textId="77777777" w:rsidR="001A588D" w:rsidRDefault="001A588D" w:rsidP="001A588D">
      <w:pPr>
        <w:pStyle w:val="Overskrift2"/>
      </w:pPr>
      <w:bookmarkStart w:id="26" w:name="_Toc509489442"/>
      <w:r>
        <w:t>Avtaleform og fordeling</w:t>
      </w:r>
      <w:bookmarkEnd w:id="26"/>
    </w:p>
    <w:p w14:paraId="32187100" w14:textId="61C12C2A" w:rsidR="001A588D" w:rsidRDefault="4A8EA740" w:rsidP="001A588D">
      <w:r>
        <w:t xml:space="preserve">Skien kommune vil kunne stå fritt til å inngå avtale med flere samarbeidspartnere for å kunne gjennomføre anskaffelsene og tjenestedigitaliseringen. </w:t>
      </w:r>
    </w:p>
    <w:p w14:paraId="6EB3D215" w14:textId="77777777" w:rsidR="001A588D" w:rsidRDefault="4A8EA740" w:rsidP="001A588D">
      <w:r>
        <w:t xml:space="preserve">Mulig fordeling: </w:t>
      </w:r>
    </w:p>
    <w:p w14:paraId="57CF9377" w14:textId="20814657" w:rsidR="00C5550E" w:rsidRDefault="4A8EA740" w:rsidP="00C5550E">
      <w:pPr>
        <w:pStyle w:val="Listeavsnitt"/>
        <w:numPr>
          <w:ilvl w:val="0"/>
          <w:numId w:val="38"/>
        </w:numPr>
      </w:pPr>
      <w:r>
        <w:t xml:space="preserve">Prosjektbistand for utvikling, leveranse og implementering av tjenesteplattform. </w:t>
      </w:r>
    </w:p>
    <w:p w14:paraId="51ADCD81" w14:textId="77777777" w:rsidR="001A588D" w:rsidRDefault="4A8EA740" w:rsidP="001A588D">
      <w:pPr>
        <w:pStyle w:val="Listeavsnitt"/>
        <w:numPr>
          <w:ilvl w:val="0"/>
          <w:numId w:val="38"/>
        </w:numPr>
      </w:pPr>
      <w:r>
        <w:t xml:space="preserve">Per definert prosess og eventuelt tilhørende fagsystem. </w:t>
      </w:r>
    </w:p>
    <w:p w14:paraId="13B1A5E8" w14:textId="2A2B09D7" w:rsidR="001A588D" w:rsidRDefault="4A8EA740" w:rsidP="001A588D">
      <w:r w:rsidRPr="004F6E3C">
        <w:t>Det oppfordres til leverandørsamarbeid i felles tilbud</w:t>
      </w:r>
      <w:r w:rsidR="002E5F8F" w:rsidRPr="004F6E3C">
        <w:t>,</w:t>
      </w:r>
      <w:r w:rsidRPr="004F6E3C">
        <w:t xml:space="preserve"> for å kunne gi de gode innovative løsningene. </w:t>
      </w:r>
      <w:r w:rsidR="00E81062" w:rsidRPr="004F6E3C">
        <w:t>Avtalepartnere kan også benytte</w:t>
      </w:r>
      <w:r w:rsidRPr="004F6E3C">
        <w:t xml:space="preserve"> 3. part</w:t>
      </w:r>
      <w:r w:rsidR="004F6E3C" w:rsidRPr="004F6E3C">
        <w:t>s</w:t>
      </w:r>
      <w:r w:rsidRPr="004F6E3C">
        <w:t xml:space="preserve"> konsulenter</w:t>
      </w:r>
      <w:r w:rsidR="002E5F8F" w:rsidRPr="004F6E3C">
        <w:t>,</w:t>
      </w:r>
      <w:r w:rsidRPr="004F6E3C">
        <w:t xml:space="preserve"> som bidragsytere inn i prosessarbeidet ved definerte og avklarte behov.</w:t>
      </w:r>
    </w:p>
    <w:p w14:paraId="5E85C585" w14:textId="215C62D6" w:rsidR="008F18A9" w:rsidRDefault="008F18A9" w:rsidP="008F18A9">
      <w:pPr>
        <w:spacing w:after="120"/>
      </w:pPr>
    </w:p>
    <w:p w14:paraId="406039DB" w14:textId="77777777" w:rsidR="008F18A9" w:rsidRPr="00641B75" w:rsidRDefault="008F18A9" w:rsidP="008F18A9">
      <w:pPr>
        <w:pStyle w:val="Overskrift2"/>
        <w:keepLines w:val="0"/>
        <w:spacing w:before="0" w:after="120" w:line="240" w:lineRule="auto"/>
        <w:ind w:left="578" w:hanging="578"/>
      </w:pPr>
      <w:bookmarkStart w:id="27" w:name="_Toc368936037"/>
      <w:bookmarkStart w:id="28" w:name="_Toc368944639"/>
      <w:bookmarkStart w:id="29" w:name="_Toc369078958"/>
      <w:bookmarkStart w:id="30" w:name="_Toc369079740"/>
      <w:bookmarkStart w:id="31" w:name="_Toc369090214"/>
      <w:bookmarkStart w:id="32" w:name="_Toc369091328"/>
      <w:bookmarkStart w:id="33" w:name="_Toc369190237"/>
      <w:bookmarkStart w:id="34" w:name="_Toc379549124"/>
      <w:bookmarkStart w:id="35" w:name="_Toc509489443"/>
      <w:r w:rsidRPr="00641B75">
        <w:t xml:space="preserve">Om Tilbyderens </w:t>
      </w:r>
      <w:r>
        <w:t>besvarelse/</w:t>
      </w:r>
      <w:r w:rsidRPr="00641B75">
        <w:t>løsningsspesifikasjon</w:t>
      </w:r>
      <w:bookmarkEnd w:id="15"/>
      <w:bookmarkEnd w:id="16"/>
      <w:bookmarkEnd w:id="27"/>
      <w:bookmarkEnd w:id="28"/>
      <w:bookmarkEnd w:id="29"/>
      <w:bookmarkEnd w:id="30"/>
      <w:bookmarkEnd w:id="31"/>
      <w:bookmarkEnd w:id="32"/>
      <w:bookmarkEnd w:id="33"/>
      <w:bookmarkEnd w:id="34"/>
      <w:bookmarkEnd w:id="35"/>
    </w:p>
    <w:p w14:paraId="469868CA" w14:textId="681267F1" w:rsidR="008F18A9" w:rsidRPr="00641B75" w:rsidRDefault="4A8EA740" w:rsidP="008F18A9">
      <w:pPr>
        <w:spacing w:after="120"/>
      </w:pPr>
      <w:r>
        <w:t xml:space="preserve">Behovs- og kravspesifikasjonen med vedlegg skal inngå som </w:t>
      </w:r>
      <w:r w:rsidRPr="4A8EA740">
        <w:rPr>
          <w:b/>
          <w:bCs/>
        </w:rPr>
        <w:t>Bilag X</w:t>
      </w:r>
      <w:r>
        <w:t xml:space="preserve"> til den endelige avtalen. Tilbyderen skal på bakgrunn av denne utarbeide sin Løsningsspesifikasjon, som vil inngå som </w:t>
      </w:r>
      <w:r w:rsidRPr="4A8EA740">
        <w:rPr>
          <w:b/>
          <w:bCs/>
        </w:rPr>
        <w:t>Bilag X</w:t>
      </w:r>
      <w:r>
        <w:t xml:space="preserve"> til den endelige avtalen.</w:t>
      </w:r>
    </w:p>
    <w:p w14:paraId="6FEBE44D" w14:textId="0E71ABF6" w:rsidR="008F18A9" w:rsidRDefault="4A8EA740" w:rsidP="008F18A9">
      <w:pPr>
        <w:spacing w:after="120"/>
      </w:pPr>
      <w:r>
        <w:t>Dersom det er enkelt</w:t>
      </w:r>
      <w:r w:rsidR="004F6E3C">
        <w:t xml:space="preserve"> </w:t>
      </w:r>
      <w:r>
        <w:t>krav eller behov som Tilbyder ikke kan imøtekomme, skal dette fremgå tydelig av besvarelsen.</w:t>
      </w:r>
    </w:p>
    <w:p w14:paraId="1B553B9C" w14:textId="2513EEEE" w:rsidR="00AB47DB" w:rsidRPr="00641B75" w:rsidRDefault="4A8EA740" w:rsidP="008F18A9">
      <w:pPr>
        <w:spacing w:after="120"/>
      </w:pPr>
      <w:r>
        <w:t xml:space="preserve">Det vil åpnes for at Leverandøren kan gi tilbud på deler av anskaffelsen. Dette må da komme tydelig frem i Leverandørens besvarelse. </w:t>
      </w:r>
    </w:p>
    <w:p w14:paraId="47A2454C" w14:textId="4BFFCB7C" w:rsidR="008F18A9" w:rsidRDefault="4A8EA740" w:rsidP="008F18A9">
      <w:pPr>
        <w:spacing w:after="120"/>
      </w:pPr>
      <w:r>
        <w:t>Skien kommune ber om at Tilbyderen setter seg godt inn i kundens behov og tilpasser tilbud og besvarelse i henhold til dette.</w:t>
      </w:r>
    </w:p>
    <w:p w14:paraId="25756679" w14:textId="59C79BE2" w:rsidR="008F18A9" w:rsidRDefault="008F18A9" w:rsidP="00513E31"/>
    <w:p w14:paraId="2C106AD2" w14:textId="77777777" w:rsidR="00513E31" w:rsidRDefault="00513E31" w:rsidP="00513E31">
      <w:pPr>
        <w:pStyle w:val="Overskrift1"/>
      </w:pPr>
      <w:bookmarkStart w:id="36" w:name="_Toc509489444"/>
      <w:r>
        <w:t>Tekniske krav</w:t>
      </w:r>
      <w:bookmarkEnd w:id="36"/>
    </w:p>
    <w:p w14:paraId="09960FE4" w14:textId="77777777" w:rsidR="00D2299E" w:rsidRPr="00080E4F" w:rsidRDefault="00D2299E" w:rsidP="00D2299E">
      <w:pPr>
        <w:pStyle w:val="Overskrift2"/>
      </w:pPr>
      <w:bookmarkStart w:id="37" w:name="_Toc509489445"/>
      <w:r>
        <w:t>Antall potensielle brukere i Skien kommune</w:t>
      </w:r>
      <w:bookmarkEnd w:id="37"/>
    </w:p>
    <w:p w14:paraId="5CEC53ED" w14:textId="77777777" w:rsidR="00D2299E" w:rsidRDefault="4A8EA740" w:rsidP="00D2299E">
      <w:pPr>
        <w:pStyle w:val="Listeavsnitt"/>
        <w:numPr>
          <w:ilvl w:val="0"/>
          <w:numId w:val="2"/>
        </w:numPr>
      </w:pPr>
      <w:r>
        <w:t xml:space="preserve">Kommunen har 54.250 innbyggere (per 3. kvartal 2016) </w:t>
      </w:r>
    </w:p>
    <w:p w14:paraId="715C8A7B" w14:textId="77777777" w:rsidR="00D2299E" w:rsidRDefault="4A8EA740" w:rsidP="00D2299E">
      <w:pPr>
        <w:pStyle w:val="Listeavsnitt"/>
        <w:numPr>
          <w:ilvl w:val="0"/>
          <w:numId w:val="2"/>
        </w:numPr>
      </w:pPr>
      <w:r>
        <w:t>Skien kommune er Telemark fylkes største arbeidsplass. I 2016 hadde vi 3200 årsverk fordelt på 114 enheter</w:t>
      </w:r>
    </w:p>
    <w:p w14:paraId="691127DB" w14:textId="77777777" w:rsidR="00AB47DB" w:rsidRDefault="008D5880" w:rsidP="00AB47DB">
      <w:pPr>
        <w:pStyle w:val="Overskrift2"/>
      </w:pPr>
      <w:bookmarkStart w:id="38" w:name="_Toc509489446"/>
      <w:r>
        <w:t>Dagens IKT-infrastruktur for Skien kommune</w:t>
      </w:r>
      <w:bookmarkEnd w:id="38"/>
    </w:p>
    <w:p w14:paraId="69663A2F" w14:textId="337CB072" w:rsidR="008D5880" w:rsidRDefault="4A8EA740" w:rsidP="00717576">
      <w:r>
        <w:t xml:space="preserve">Se vedlegg </w:t>
      </w:r>
      <w:r w:rsidR="00B45AE3">
        <w:t>03</w:t>
      </w:r>
      <w:r>
        <w:t>: Standard for IKT</w:t>
      </w:r>
      <w:r w:rsidR="00717576" w:rsidRPr="00717576">
        <w:t xml:space="preserve"> </w:t>
      </w:r>
      <w:r w:rsidR="00717576">
        <w:t>og telefonisystemer</w:t>
      </w:r>
    </w:p>
    <w:p w14:paraId="0F388C19" w14:textId="1C24CC3B" w:rsidR="00AB47DB" w:rsidRDefault="4A8EA740" w:rsidP="00AB47DB">
      <w:r>
        <w:t xml:space="preserve">Se vedlegg </w:t>
      </w:r>
      <w:r w:rsidR="00B45AE3">
        <w:t>04</w:t>
      </w:r>
      <w:r>
        <w:t xml:space="preserve">: Kravspesifikasjon </w:t>
      </w:r>
      <w:r w:rsidR="00717576">
        <w:t>for anskaffelse av s</w:t>
      </w:r>
      <w:r>
        <w:t>ky</w:t>
      </w:r>
      <w:r w:rsidR="00717576">
        <w:t>tjenester</w:t>
      </w:r>
    </w:p>
    <w:p w14:paraId="4940DB60" w14:textId="77777777" w:rsidR="005B7C29" w:rsidRDefault="005B7C29" w:rsidP="005B7C29">
      <w:pPr>
        <w:pStyle w:val="Listeavsnitt"/>
        <w:rPr>
          <w:color w:val="FF0000"/>
        </w:rPr>
      </w:pPr>
    </w:p>
    <w:p w14:paraId="262D8B92" w14:textId="181EB0D8" w:rsidR="005B7C29" w:rsidRDefault="001A588D" w:rsidP="005B7C29">
      <w:pPr>
        <w:pStyle w:val="Overskrift2"/>
      </w:pPr>
      <w:bookmarkStart w:id="39" w:name="_Toc509489447"/>
      <w:r>
        <w:t>Utvikling og implementering av tjenesteplattform</w:t>
      </w:r>
      <w:bookmarkEnd w:id="39"/>
    </w:p>
    <w:p w14:paraId="1DF1F56D" w14:textId="7149A0EC" w:rsidR="00761C27" w:rsidRPr="009019D7" w:rsidRDefault="4A8EA740" w:rsidP="005B7C29">
      <w:r>
        <w:t xml:space="preserve">For å innfri krav i organisasjonen kreves det større grad av fleksibilitet enn hva flere av de eksisterende løsningene gir mulighet for. </w:t>
      </w:r>
    </w:p>
    <w:p w14:paraId="2DBBE4CB" w14:textId="604B8B70" w:rsidR="00761C27" w:rsidRDefault="4A8EA740" w:rsidP="00761C27">
      <w:r>
        <w:t xml:space="preserve">For å oppnå en optimal fleksibilitet kreves økt grad av samspill/integrasjon mellom ulike systemer. Dette kan være en kombinasjon av systemer som fysisk befinner seg i ITGs lokale infrastruktur, systemer som leveres som skytjeneste eller tilbys som en felleskomponent som er gjort tilgjengelig for kommunene fra eksempelvis KS. </w:t>
      </w:r>
    </w:p>
    <w:p w14:paraId="4DFAC2DE" w14:textId="7A8D30D5" w:rsidR="001A588D" w:rsidRDefault="4A8EA740" w:rsidP="001A588D">
      <w:r>
        <w:t xml:space="preserve">Vi ønsker en partner som bistår oss i sammensetning av en god arkitektur for tjenesteutvikling og digitalisering. </w:t>
      </w:r>
    </w:p>
    <w:p w14:paraId="6B7C393A" w14:textId="0E44DA13" w:rsidR="003D4B1A" w:rsidRDefault="4A8EA740" w:rsidP="001A588D">
      <w:r>
        <w:t xml:space="preserve">Vi ønsker at det skisseres og beskrives forslag til modell for tjenesteplattform. Plattformen skal ivareta alle aktuelle ledd for automatisering og forvaltning av arbeidsprosesser der lokale, eksterne og offentlige systemer bidrar til tjenesteleveransen. Komponenter som anbefales og velges i løsningen skal være hensiktsmessig for de beskrevne tjenesten i denne fase, for ytterligere utvikling av nye tjenester og for eksisterende integrasjoner. </w:t>
      </w:r>
    </w:p>
    <w:p w14:paraId="5DCEAA8B" w14:textId="31ECA45D" w:rsidR="005C5179" w:rsidRDefault="4A8EA740" w:rsidP="001A588D">
      <w:bookmarkStart w:id="40" w:name="_GoBack"/>
      <w:bookmarkEnd w:id="40"/>
      <w:r>
        <w:t>Komponenter som er merket med ** finnes igjen i prisskjema og vil bli benyttet som en del av sammenligningsgrunnlaget for tildeling av kontrakt. Skien kommune vil stå fritt til å vurdere hvilke av disse komponentene som skal kjøpes og implementeres i denne fase. Produkter i prisskjema vil kunne endres under forhandlinger i prosessen.</w:t>
      </w:r>
      <w:r w:rsidR="003D4B1A">
        <w:br/>
      </w:r>
      <w:r>
        <w:t>Skien kommune har rammeavtale på Microsoft lisenser, og vil benytte denne i de tilfeller der det er hensiktsmessig og riktig for valgt plattform. Dersom leverandøren legger Microsoft produkter til grunn for plattformen skal lisensene allikevel prises på linje med andre produsenter.</w:t>
      </w:r>
    </w:p>
    <w:p w14:paraId="3127DD70" w14:textId="6EF23B02" w:rsidR="001A588D" w:rsidRDefault="4A8EA740" w:rsidP="001A588D">
      <w:r>
        <w:t xml:space="preserve">En vesentlig del av bistanden skal være kompetanseoppbygging av personell ved ITG for å sikre kontinuerlig forbedring av plattform og tjenester. Vi ber om at det beskrives en plan for dette. </w:t>
      </w:r>
    </w:p>
    <w:p w14:paraId="028B547C" w14:textId="5E6A468B" w:rsidR="001A588D" w:rsidRDefault="4A8EA740" w:rsidP="001A588D">
      <w:r>
        <w:t xml:space="preserve">Vi mener plattformen bør inneholde og ivareta følgende: </w:t>
      </w:r>
    </w:p>
    <w:p w14:paraId="5E12E93A" w14:textId="77777777" w:rsidR="001F29D2" w:rsidRDefault="4A8EA740" w:rsidP="001F29D2">
      <w:pPr>
        <w:pStyle w:val="Listeavsnitt"/>
        <w:numPr>
          <w:ilvl w:val="0"/>
          <w:numId w:val="39"/>
        </w:numPr>
      </w:pPr>
      <w:r>
        <w:t xml:space="preserve">Integrasjonssystemer. </w:t>
      </w:r>
    </w:p>
    <w:p w14:paraId="20335B15" w14:textId="6A6DEE26" w:rsidR="001F29D2" w:rsidRDefault="4A8EA740" w:rsidP="001F29D2">
      <w:pPr>
        <w:pStyle w:val="Listeavsnitt"/>
        <w:numPr>
          <w:ilvl w:val="1"/>
          <w:numId w:val="39"/>
        </w:numPr>
      </w:pPr>
      <w:r>
        <w:t>ITG drifter per i dag Microsoft BizTalk Standard for enkle integrasjoner. Denne kan revurderes i ny arkitektur.</w:t>
      </w:r>
    </w:p>
    <w:p w14:paraId="10DA6062" w14:textId="5B22A235" w:rsidR="001F29D2" w:rsidRDefault="4A8EA740" w:rsidP="001F29D2">
      <w:pPr>
        <w:pStyle w:val="Listeavsnitt"/>
        <w:numPr>
          <w:ilvl w:val="1"/>
          <w:numId w:val="39"/>
        </w:numPr>
      </w:pPr>
      <w:r>
        <w:t xml:space="preserve">** Integrasjonssystem (Service Bus) som vil være nødvendig for å ivareta fagsystemer, tjenester og komponenter. </w:t>
      </w:r>
    </w:p>
    <w:p w14:paraId="28183F16" w14:textId="77777777" w:rsidR="001F29D2" w:rsidRDefault="4A8EA740" w:rsidP="001F29D2">
      <w:pPr>
        <w:pStyle w:val="Listeavsnitt"/>
        <w:numPr>
          <w:ilvl w:val="2"/>
          <w:numId w:val="39"/>
        </w:numPr>
      </w:pPr>
      <w:r>
        <w:t xml:space="preserve">Lokale tjenester som Active Directory, e-post (Exchange) og Identitetsløsning (NetIQ). </w:t>
      </w:r>
    </w:p>
    <w:p w14:paraId="3C7F7B8E" w14:textId="77777777" w:rsidR="001F29D2" w:rsidRDefault="4A8EA740" w:rsidP="001F29D2">
      <w:pPr>
        <w:pStyle w:val="Listeavsnitt"/>
        <w:numPr>
          <w:ilvl w:val="2"/>
          <w:numId w:val="39"/>
        </w:numPr>
      </w:pPr>
      <w:r>
        <w:t xml:space="preserve">Lokale fagsystemer. </w:t>
      </w:r>
    </w:p>
    <w:p w14:paraId="3B194B39" w14:textId="77777777" w:rsidR="001F29D2" w:rsidRDefault="4A8EA740" w:rsidP="001F29D2">
      <w:pPr>
        <w:pStyle w:val="Listeavsnitt"/>
        <w:numPr>
          <w:ilvl w:val="2"/>
          <w:numId w:val="39"/>
        </w:numPr>
      </w:pPr>
      <w:r>
        <w:t xml:space="preserve">Fagsystemer levert som SaaS. </w:t>
      </w:r>
    </w:p>
    <w:p w14:paraId="2A195DA2" w14:textId="77777777" w:rsidR="001F29D2" w:rsidRDefault="4A8EA740" w:rsidP="00F42037">
      <w:pPr>
        <w:pStyle w:val="Listeavsnitt"/>
        <w:numPr>
          <w:ilvl w:val="2"/>
          <w:numId w:val="39"/>
        </w:numPr>
      </w:pPr>
      <w:r>
        <w:t xml:space="preserve">Nasjonale felleskomponenter, registre og tjenester blant annet levert av Brønnøysundregistrene – Altinn, Difi og KS. </w:t>
      </w:r>
    </w:p>
    <w:p w14:paraId="025333FF" w14:textId="15C17BD9" w:rsidR="001F29D2" w:rsidRDefault="4A8EA740" w:rsidP="00F42037">
      <w:pPr>
        <w:pStyle w:val="Listeavsnitt"/>
        <w:numPr>
          <w:ilvl w:val="0"/>
          <w:numId w:val="39"/>
        </w:numPr>
      </w:pPr>
      <w:r>
        <w:t xml:space="preserve">** API administrasjonsverktøy. </w:t>
      </w:r>
    </w:p>
    <w:p w14:paraId="675082D6" w14:textId="409669D4" w:rsidR="001F29D2" w:rsidRDefault="4A8EA740" w:rsidP="00F42037">
      <w:pPr>
        <w:pStyle w:val="Listeavsnitt"/>
        <w:numPr>
          <w:ilvl w:val="0"/>
          <w:numId w:val="39"/>
        </w:numPr>
      </w:pPr>
      <w:r>
        <w:t xml:space="preserve">** Prosessadministrasjon (Workflow Engine). </w:t>
      </w:r>
    </w:p>
    <w:p w14:paraId="53FE581D" w14:textId="77777777" w:rsidR="001F29D2" w:rsidRDefault="4A8EA740" w:rsidP="00F42037">
      <w:pPr>
        <w:pStyle w:val="Listeavsnitt"/>
        <w:numPr>
          <w:ilvl w:val="1"/>
          <w:numId w:val="39"/>
        </w:numPr>
      </w:pPr>
      <w:r>
        <w:t xml:space="preserve">Prosesskart pr. definerte tjeneste, med muligheter som å gjøre endringer i prosessene under drift. </w:t>
      </w:r>
    </w:p>
    <w:p w14:paraId="2596193F" w14:textId="3415BEAD" w:rsidR="001F29D2" w:rsidRDefault="4A8EA740" w:rsidP="00F42037">
      <w:pPr>
        <w:pStyle w:val="Listeavsnitt"/>
        <w:numPr>
          <w:ilvl w:val="0"/>
          <w:numId w:val="39"/>
        </w:numPr>
      </w:pPr>
      <w:r>
        <w:t xml:space="preserve">** Programvare for RPA (Robotic Process Automation). </w:t>
      </w:r>
    </w:p>
    <w:p w14:paraId="615AC70A" w14:textId="77777777" w:rsidR="001F29D2" w:rsidRDefault="4A8EA740" w:rsidP="00F42037">
      <w:pPr>
        <w:pStyle w:val="Listeavsnitt"/>
        <w:numPr>
          <w:ilvl w:val="1"/>
          <w:numId w:val="39"/>
        </w:numPr>
      </w:pPr>
      <w:r>
        <w:t xml:space="preserve">Dersom, eller når dette blir aktuelt for å gjennomføre digitalisering av tjenester. </w:t>
      </w:r>
    </w:p>
    <w:p w14:paraId="0AB36AE0" w14:textId="77777777" w:rsidR="001F29D2" w:rsidRDefault="4A8EA740" w:rsidP="00F42037">
      <w:pPr>
        <w:pStyle w:val="Listeavsnitt"/>
        <w:numPr>
          <w:ilvl w:val="0"/>
          <w:numId w:val="39"/>
        </w:numPr>
      </w:pPr>
      <w:r>
        <w:t xml:space="preserve">Identitetsstyring. </w:t>
      </w:r>
    </w:p>
    <w:p w14:paraId="2E49C7E6" w14:textId="77777777" w:rsidR="001F29D2" w:rsidRDefault="4A8EA740" w:rsidP="001F29D2">
      <w:pPr>
        <w:pStyle w:val="Listeavsnitt"/>
        <w:numPr>
          <w:ilvl w:val="1"/>
          <w:numId w:val="39"/>
        </w:numPr>
      </w:pPr>
      <w:r>
        <w:t xml:space="preserve">Løsning er under implementering for Skien kommunen ved ITG. Produktet som benyttes er NetIQ. </w:t>
      </w:r>
    </w:p>
    <w:p w14:paraId="0AF8EE72" w14:textId="77777777" w:rsidR="001F29D2" w:rsidRDefault="4A8EA740" w:rsidP="00F42037">
      <w:pPr>
        <w:pStyle w:val="Listeavsnitt"/>
        <w:numPr>
          <w:ilvl w:val="0"/>
          <w:numId w:val="39"/>
        </w:numPr>
      </w:pPr>
      <w:r>
        <w:t xml:space="preserve">Overvåkning. </w:t>
      </w:r>
    </w:p>
    <w:p w14:paraId="68F498B2" w14:textId="77777777" w:rsidR="00CC5CA2" w:rsidRDefault="4A8EA740" w:rsidP="001A588D">
      <w:pPr>
        <w:pStyle w:val="Listeavsnitt"/>
        <w:numPr>
          <w:ilvl w:val="1"/>
          <w:numId w:val="39"/>
        </w:numPr>
      </w:pPr>
      <w:r>
        <w:t>Tjenester i plattformen skal kunne overvåkes på en god måte.</w:t>
      </w:r>
    </w:p>
    <w:p w14:paraId="556C8D5A" w14:textId="2488001F" w:rsidR="001F29D2" w:rsidRDefault="4A8EA740" w:rsidP="001A588D">
      <w:pPr>
        <w:pStyle w:val="Listeavsnitt"/>
        <w:numPr>
          <w:ilvl w:val="1"/>
          <w:numId w:val="39"/>
        </w:numPr>
      </w:pPr>
      <w:r>
        <w:t xml:space="preserve">Det prefereres system som integreres med løsning som er i drift ved ITG. Det vil si SCOM (System Center Operation Manager). </w:t>
      </w:r>
    </w:p>
    <w:p w14:paraId="3A117036" w14:textId="5E590A4C" w:rsidR="001F29D2" w:rsidRDefault="4A8EA740" w:rsidP="00F42037">
      <w:pPr>
        <w:pStyle w:val="Listeavsnitt"/>
        <w:numPr>
          <w:ilvl w:val="0"/>
          <w:numId w:val="39"/>
        </w:numPr>
      </w:pPr>
      <w:r>
        <w:t xml:space="preserve">** Analyseverktøy. </w:t>
      </w:r>
    </w:p>
    <w:p w14:paraId="7704F80B" w14:textId="77777777" w:rsidR="001F29D2" w:rsidRDefault="4A8EA740" w:rsidP="00F42037">
      <w:pPr>
        <w:pStyle w:val="Listeavsnitt"/>
        <w:numPr>
          <w:ilvl w:val="1"/>
          <w:numId w:val="39"/>
        </w:numPr>
      </w:pPr>
      <w:r>
        <w:t xml:space="preserve">Plattformen må kunne ta inn denne type verktøy, og implementeres etter behov og dokumentert nytteverdi. </w:t>
      </w:r>
    </w:p>
    <w:p w14:paraId="0BFC1F58" w14:textId="77777777" w:rsidR="001F29D2" w:rsidRDefault="4A8EA740" w:rsidP="00F42037">
      <w:pPr>
        <w:pStyle w:val="Listeavsnitt"/>
        <w:numPr>
          <w:ilvl w:val="1"/>
          <w:numId w:val="39"/>
        </w:numPr>
      </w:pPr>
      <w:r>
        <w:t xml:space="preserve">Det skal kunne forbedres produkter og prosesser basert på analyse av informasjon i egne og andres data. </w:t>
      </w:r>
    </w:p>
    <w:p w14:paraId="1F39EBF8" w14:textId="77777777" w:rsidR="001F29D2" w:rsidRDefault="4A8EA740" w:rsidP="00F42037">
      <w:pPr>
        <w:pStyle w:val="Listeavsnitt"/>
        <w:numPr>
          <w:ilvl w:val="0"/>
          <w:numId w:val="39"/>
        </w:numPr>
      </w:pPr>
      <w:r>
        <w:t xml:space="preserve">Mulighet for å ta inn komponenter som kan ivareta nye typer tjenester som utnytter teknologi som blant annet IoT og AI. </w:t>
      </w:r>
    </w:p>
    <w:p w14:paraId="4D265C29" w14:textId="77777777" w:rsidR="001F29D2" w:rsidRDefault="4A8EA740" w:rsidP="00F42037">
      <w:pPr>
        <w:pStyle w:val="Listeavsnitt"/>
        <w:numPr>
          <w:ilvl w:val="0"/>
          <w:numId w:val="39"/>
        </w:numPr>
      </w:pPr>
      <w:r>
        <w:t>Plattformen skal kunne:</w:t>
      </w:r>
    </w:p>
    <w:p w14:paraId="1C6C49DE" w14:textId="77777777" w:rsidR="001F29D2" w:rsidRDefault="4A8EA740" w:rsidP="00F42037">
      <w:pPr>
        <w:pStyle w:val="Listeavsnitt"/>
        <w:numPr>
          <w:ilvl w:val="1"/>
          <w:numId w:val="39"/>
        </w:numPr>
      </w:pPr>
      <w:r>
        <w:t xml:space="preserve">Gjenbruke offentlige nasjonale felleskomponenter. </w:t>
      </w:r>
    </w:p>
    <w:p w14:paraId="30A6FE8E" w14:textId="77777777" w:rsidR="001F29D2" w:rsidRDefault="4A8EA740" w:rsidP="00F42037">
      <w:pPr>
        <w:pStyle w:val="Listeavsnitt"/>
        <w:numPr>
          <w:ilvl w:val="1"/>
          <w:numId w:val="39"/>
        </w:numPr>
      </w:pPr>
      <w:r>
        <w:t xml:space="preserve">Dele og utnytte data og tjenester smidig og dynamisk. </w:t>
      </w:r>
    </w:p>
    <w:p w14:paraId="1F22E8BD" w14:textId="77777777" w:rsidR="001F29D2" w:rsidRDefault="4A8EA740" w:rsidP="00F42037">
      <w:pPr>
        <w:pStyle w:val="Listeavsnitt"/>
        <w:numPr>
          <w:ilvl w:val="1"/>
          <w:numId w:val="39"/>
        </w:numPr>
      </w:pPr>
      <w:r>
        <w:t xml:space="preserve">Kommunisere effektivt og sikkert mellom systemer og applikasjoner. </w:t>
      </w:r>
    </w:p>
    <w:p w14:paraId="5F99FA7A" w14:textId="77777777" w:rsidR="001F29D2" w:rsidRDefault="4A8EA740" w:rsidP="00F42037">
      <w:pPr>
        <w:pStyle w:val="Listeavsnitt"/>
        <w:numPr>
          <w:ilvl w:val="1"/>
          <w:numId w:val="39"/>
        </w:numPr>
      </w:pPr>
      <w:r>
        <w:t xml:space="preserve">Ha evne til å koble sammen og kontrollere enkeltstående systemoperasjoner og manuelle oppgaver i en forutsigbar og automatisert arbeidsprosess. </w:t>
      </w:r>
    </w:p>
    <w:p w14:paraId="762DB7D3" w14:textId="77777777" w:rsidR="001F29D2" w:rsidRDefault="4A8EA740" w:rsidP="001F29D2">
      <w:pPr>
        <w:pStyle w:val="Listeavsnitt"/>
        <w:numPr>
          <w:ilvl w:val="1"/>
          <w:numId w:val="39"/>
        </w:numPr>
      </w:pPr>
      <w:r>
        <w:t>Være bygget på åpne, dokumenterte standarder som for eksempel grensesnitt beskrevet i FAKS (Felles arkitektur for kommunal sektor), DIFI’s arkitekturprinsipper og GeoIntegrasjon.</w:t>
      </w:r>
    </w:p>
    <w:p w14:paraId="1E135AF4" w14:textId="7D527E5B" w:rsidR="00F23841" w:rsidRDefault="4A8EA740" w:rsidP="0035044C">
      <w:pPr>
        <w:pStyle w:val="Overskrift4"/>
      </w:pPr>
      <w:r>
        <w:t xml:space="preserve">Tildelingskriterier </w:t>
      </w:r>
    </w:p>
    <w:tbl>
      <w:tblPr>
        <w:tblStyle w:val="Listetabell3-uthevingsfarge3"/>
        <w:tblW w:w="0" w:type="auto"/>
        <w:tblLook w:val="04A0" w:firstRow="1" w:lastRow="0" w:firstColumn="1" w:lastColumn="0" w:noHBand="0" w:noVBand="1"/>
      </w:tblPr>
      <w:tblGrid>
        <w:gridCol w:w="4438"/>
        <w:gridCol w:w="639"/>
        <w:gridCol w:w="3985"/>
      </w:tblGrid>
      <w:tr w:rsidR="009B058C" w14:paraId="38B1F4BE" w14:textId="77777777" w:rsidTr="4A8EA7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38" w:type="dxa"/>
            <w:tcBorders>
              <w:bottom w:val="single" w:sz="4" w:space="0" w:color="BFBFBF" w:themeColor="background1" w:themeShade="BF"/>
            </w:tcBorders>
          </w:tcPr>
          <w:p w14:paraId="7BD6FC03" w14:textId="26676F02" w:rsidR="00F23841" w:rsidRDefault="4A8EA740" w:rsidP="00F23841">
            <w:r>
              <w:t>Tildelingskriterier</w:t>
            </w:r>
          </w:p>
        </w:tc>
        <w:tc>
          <w:tcPr>
            <w:tcW w:w="639" w:type="dxa"/>
            <w:tcBorders>
              <w:bottom w:val="single" w:sz="4" w:space="0" w:color="BFBFBF" w:themeColor="background1" w:themeShade="BF"/>
            </w:tcBorders>
          </w:tcPr>
          <w:p w14:paraId="018F0969" w14:textId="1F7DABF6" w:rsidR="00F23841" w:rsidRDefault="4A8EA740" w:rsidP="00F23841">
            <w:pPr>
              <w:cnfStyle w:val="100000000000" w:firstRow="1" w:lastRow="0" w:firstColumn="0" w:lastColumn="0" w:oddVBand="0" w:evenVBand="0" w:oddHBand="0" w:evenHBand="0" w:firstRowFirstColumn="0" w:firstRowLastColumn="0" w:lastRowFirstColumn="0" w:lastRowLastColumn="0"/>
            </w:pPr>
            <w:r>
              <w:t xml:space="preserve">Vekt </w:t>
            </w:r>
          </w:p>
        </w:tc>
        <w:tc>
          <w:tcPr>
            <w:tcW w:w="3985" w:type="dxa"/>
            <w:tcBorders>
              <w:bottom w:val="single" w:sz="4" w:space="0" w:color="BFBFBF" w:themeColor="background1" w:themeShade="BF"/>
            </w:tcBorders>
          </w:tcPr>
          <w:p w14:paraId="6768C09B" w14:textId="4D460BB5" w:rsidR="00F23841" w:rsidRDefault="4A8EA740" w:rsidP="00F23841">
            <w:pPr>
              <w:cnfStyle w:val="100000000000" w:firstRow="1" w:lastRow="0" w:firstColumn="0" w:lastColumn="0" w:oddVBand="0" w:evenVBand="0" w:oddHBand="0" w:evenHBand="0" w:firstRowFirstColumn="0" w:firstRowLastColumn="0" w:lastRowFirstColumn="0" w:lastRowLastColumn="0"/>
            </w:pPr>
            <w:r>
              <w:t>Dokumentasjonskrav</w:t>
            </w:r>
          </w:p>
        </w:tc>
      </w:tr>
      <w:tr w:rsidR="0035044C" w14:paraId="5987B042" w14:textId="77777777" w:rsidTr="4A8EA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D935D" w14:textId="77777777" w:rsidR="00F23841" w:rsidRDefault="4A8EA740" w:rsidP="00F23841">
            <w:r>
              <w:t>Pris; herunder vurderes</w:t>
            </w:r>
          </w:p>
          <w:p w14:paraId="3C00CB28" w14:textId="092C1AC7" w:rsidR="009B058C" w:rsidRPr="009B058C" w:rsidRDefault="4A8EA740" w:rsidP="009B058C">
            <w:pPr>
              <w:pStyle w:val="Listeavsnitt"/>
              <w:numPr>
                <w:ilvl w:val="0"/>
                <w:numId w:val="45"/>
              </w:numPr>
            </w:pPr>
            <w:r>
              <w:rPr>
                <w:b w:val="0"/>
                <w:bCs w:val="0"/>
              </w:rPr>
              <w:t>Tilbudt totalpris</w:t>
            </w:r>
          </w:p>
          <w:p w14:paraId="1E06FAB0" w14:textId="40BC0C2E" w:rsidR="009B058C" w:rsidRPr="009B058C" w:rsidRDefault="4A8EA740" w:rsidP="009B058C">
            <w:pPr>
              <w:pStyle w:val="Listeavsnitt"/>
              <w:numPr>
                <w:ilvl w:val="0"/>
                <w:numId w:val="45"/>
              </w:numPr>
            </w:pPr>
            <w:r>
              <w:rPr>
                <w:b w:val="0"/>
                <w:bCs w:val="0"/>
              </w:rPr>
              <w:t>Prissetting av eventuelle forbehold</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BE75D" w14:textId="205727AC" w:rsidR="00F23841" w:rsidRPr="00F23841" w:rsidRDefault="4A8EA740" w:rsidP="00F23841">
            <w:pPr>
              <w:cnfStyle w:val="000000100000" w:firstRow="0" w:lastRow="0" w:firstColumn="0" w:lastColumn="0" w:oddVBand="0" w:evenVBand="0" w:oddHBand="1" w:evenHBand="0" w:firstRowFirstColumn="0" w:firstRowLastColumn="0" w:lastRowFirstColumn="0" w:lastRowLastColumn="0"/>
            </w:pPr>
            <w:r>
              <w:t>20%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6CF7C" w14:textId="77777777" w:rsidR="00F23841" w:rsidRDefault="4A8EA740" w:rsidP="009B058C">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Ferdig utfylt prisskjema</w:t>
            </w:r>
          </w:p>
          <w:p w14:paraId="0577A1D2" w14:textId="7927D61B" w:rsidR="009B058C" w:rsidRPr="00F23841" w:rsidRDefault="4A8EA740" w:rsidP="009B058C">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Prissetting av eventuelle forbehold</w:t>
            </w:r>
          </w:p>
        </w:tc>
      </w:tr>
      <w:tr w:rsidR="009B058C" w14:paraId="3E50139D" w14:textId="77777777" w:rsidTr="4A8EA740">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46C1F" w14:textId="77777777" w:rsidR="00F23841" w:rsidRDefault="4A8EA740" w:rsidP="00F23841">
            <w:r>
              <w:t>Plattformbeskrivelse; herunder vurderes</w:t>
            </w:r>
          </w:p>
          <w:p w14:paraId="6574932A" w14:textId="77777777" w:rsidR="009B058C" w:rsidRPr="009B058C" w:rsidRDefault="4A8EA740" w:rsidP="009B058C">
            <w:pPr>
              <w:pStyle w:val="Listeavsnitt"/>
              <w:numPr>
                <w:ilvl w:val="0"/>
                <w:numId w:val="45"/>
              </w:numPr>
              <w:rPr>
                <w:b w:val="0"/>
                <w:bCs w:val="0"/>
              </w:rPr>
            </w:pPr>
            <w:r>
              <w:rPr>
                <w:b w:val="0"/>
                <w:bCs w:val="0"/>
              </w:rPr>
              <w:t>Skissert arkitektur</w:t>
            </w:r>
          </w:p>
          <w:p w14:paraId="443E968D" w14:textId="77777777" w:rsidR="009B058C" w:rsidRPr="009B058C" w:rsidRDefault="4A8EA740" w:rsidP="009B058C">
            <w:pPr>
              <w:pStyle w:val="Listeavsnitt"/>
              <w:numPr>
                <w:ilvl w:val="0"/>
                <w:numId w:val="45"/>
              </w:numPr>
              <w:rPr>
                <w:b w:val="0"/>
                <w:bCs w:val="0"/>
              </w:rPr>
            </w:pPr>
            <w:r>
              <w:rPr>
                <w:b w:val="0"/>
                <w:bCs w:val="0"/>
              </w:rPr>
              <w:t>Plan for implementering</w:t>
            </w:r>
          </w:p>
          <w:p w14:paraId="726BD987" w14:textId="77777777" w:rsidR="009B058C" w:rsidRDefault="4A8EA740" w:rsidP="009B058C">
            <w:pPr>
              <w:pStyle w:val="Listeavsnitt"/>
              <w:numPr>
                <w:ilvl w:val="0"/>
                <w:numId w:val="45"/>
              </w:numPr>
              <w:rPr>
                <w:b w:val="0"/>
                <w:bCs w:val="0"/>
              </w:rPr>
            </w:pPr>
            <w:r>
              <w:rPr>
                <w:b w:val="0"/>
                <w:bCs w:val="0"/>
              </w:rPr>
              <w:t>Hensyn til eksisterende arkitektur og løsninger i driftsmiljøet ved ITG (IT-samarbeidet i Grenland).</w:t>
            </w:r>
          </w:p>
          <w:p w14:paraId="1CABE096" w14:textId="77777777" w:rsidR="009B058C" w:rsidRDefault="4A8EA740" w:rsidP="009B058C">
            <w:pPr>
              <w:pStyle w:val="Listeavsnitt"/>
              <w:numPr>
                <w:ilvl w:val="0"/>
                <w:numId w:val="45"/>
              </w:numPr>
              <w:rPr>
                <w:b w:val="0"/>
                <w:bCs w:val="0"/>
              </w:rPr>
            </w:pPr>
            <w:r>
              <w:rPr>
                <w:b w:val="0"/>
                <w:bCs w:val="0"/>
              </w:rPr>
              <w:t>Nytteeffekt for</w:t>
            </w:r>
          </w:p>
          <w:p w14:paraId="19CDEF98" w14:textId="77777777" w:rsidR="009B058C" w:rsidRDefault="4A8EA740" w:rsidP="009B058C">
            <w:pPr>
              <w:pStyle w:val="Listeavsnitt"/>
              <w:numPr>
                <w:ilvl w:val="1"/>
                <w:numId w:val="45"/>
              </w:numPr>
              <w:rPr>
                <w:b w:val="0"/>
                <w:bCs w:val="0"/>
              </w:rPr>
            </w:pPr>
            <w:r>
              <w:rPr>
                <w:b w:val="0"/>
                <w:bCs w:val="0"/>
              </w:rPr>
              <w:t>De forespurte tjenesteprosessene</w:t>
            </w:r>
          </w:p>
          <w:p w14:paraId="07261F3F" w14:textId="77777777" w:rsidR="009B058C" w:rsidRDefault="4A8EA740" w:rsidP="009B058C">
            <w:pPr>
              <w:pStyle w:val="Listeavsnitt"/>
              <w:numPr>
                <w:ilvl w:val="1"/>
                <w:numId w:val="45"/>
              </w:numPr>
              <w:rPr>
                <w:b w:val="0"/>
                <w:bCs w:val="0"/>
              </w:rPr>
            </w:pPr>
            <w:r>
              <w:rPr>
                <w:b w:val="0"/>
                <w:bCs w:val="0"/>
              </w:rPr>
              <w:t xml:space="preserve">Eksisterende integrasjoner ved ITG. </w:t>
            </w:r>
          </w:p>
          <w:p w14:paraId="31079F82" w14:textId="77777777" w:rsidR="009B058C" w:rsidRDefault="4A8EA740" w:rsidP="009B058C">
            <w:pPr>
              <w:pStyle w:val="Listeavsnitt"/>
              <w:numPr>
                <w:ilvl w:val="1"/>
                <w:numId w:val="45"/>
              </w:numPr>
              <w:rPr>
                <w:b w:val="0"/>
                <w:bCs w:val="0"/>
              </w:rPr>
            </w:pPr>
            <w:r>
              <w:rPr>
                <w:b w:val="0"/>
                <w:bCs w:val="0"/>
              </w:rPr>
              <w:t>Daglig drift og vedlikehold</w:t>
            </w:r>
          </w:p>
          <w:p w14:paraId="4581ABF1" w14:textId="41F9ECF8" w:rsidR="009B058C" w:rsidRPr="009B058C" w:rsidRDefault="4A8EA740" w:rsidP="009B058C">
            <w:pPr>
              <w:pStyle w:val="Listeavsnitt"/>
              <w:numPr>
                <w:ilvl w:val="1"/>
                <w:numId w:val="45"/>
              </w:numPr>
              <w:rPr>
                <w:b w:val="0"/>
                <w:bCs w:val="0"/>
              </w:rPr>
            </w:pPr>
            <w:r>
              <w:rPr>
                <w:b w:val="0"/>
                <w:bCs w:val="0"/>
              </w:rPr>
              <w:t>Innovasjon og utviklingspotensial.</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E1FD5" w14:textId="617018A0" w:rsidR="00F23841" w:rsidRPr="00F23841" w:rsidRDefault="4A8EA740" w:rsidP="00F23841">
            <w:pPr>
              <w:cnfStyle w:val="000000000000" w:firstRow="0" w:lastRow="0" w:firstColumn="0" w:lastColumn="0" w:oddVBand="0" w:evenVBand="0" w:oddHBand="0" w:evenHBand="0" w:firstRowFirstColumn="0" w:firstRowLastColumn="0" w:lastRowFirstColumn="0" w:lastRowLastColumn="0"/>
            </w:pPr>
            <w:r>
              <w:t>35%</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825D1" w14:textId="77777777" w:rsidR="009B058C" w:rsidRDefault="4A8EA740" w:rsidP="009B058C">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Skisse og beskrivelse av modell for tjenesteplattform.</w:t>
            </w:r>
          </w:p>
          <w:p w14:paraId="3DF4D320" w14:textId="4DDB0BD6" w:rsidR="009B058C" w:rsidRDefault="4A8EA740" w:rsidP="009B058C">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Plan for implementering</w:t>
            </w:r>
          </w:p>
          <w:p w14:paraId="2507FBB5" w14:textId="37ACDC06" w:rsidR="009B058C" w:rsidRPr="00F23841" w:rsidRDefault="4A8EA740" w:rsidP="004F6E3C">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 xml:space="preserve">Oppfyllelse av </w:t>
            </w:r>
            <w:r w:rsidR="004F6E3C">
              <w:t>Vedlegg 01 Behov</w:t>
            </w:r>
            <w:r>
              <w:t>- og kravmatrise</w:t>
            </w:r>
            <w:r w:rsidR="004F6E3C">
              <w:t>, fane</w:t>
            </w:r>
            <w:r>
              <w:t>: Tekniske krav</w:t>
            </w:r>
            <w:r w:rsidR="004F6E3C">
              <w:t xml:space="preserve"> og Generelle krav</w:t>
            </w:r>
          </w:p>
        </w:tc>
      </w:tr>
      <w:tr w:rsidR="0035044C" w14:paraId="1F2F0B7A" w14:textId="77777777" w:rsidTr="4A8EA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D451B" w14:textId="12EBBEC7" w:rsidR="00F23841" w:rsidRPr="00F23841" w:rsidRDefault="4A8EA740" w:rsidP="000234F0">
            <w:pPr>
              <w:rPr>
                <w:b w:val="0"/>
              </w:rPr>
            </w:pPr>
            <w:r>
              <w:rPr>
                <w:b w:val="0"/>
                <w:bCs w:val="0"/>
              </w:rPr>
              <w:t>Oppfyllelse av krav til samarbeidspartnere</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0D2D6" w14:textId="6D2F1E0F" w:rsidR="00F23841" w:rsidRPr="00F23841" w:rsidRDefault="4A8EA740" w:rsidP="00F23841">
            <w:pPr>
              <w:cnfStyle w:val="000000100000" w:firstRow="0" w:lastRow="0" w:firstColumn="0" w:lastColumn="0" w:oddVBand="0" w:evenVBand="0" w:oddHBand="1" w:evenHBand="0" w:firstRowFirstColumn="0" w:firstRowLastColumn="0" w:lastRowFirstColumn="0" w:lastRowLastColumn="0"/>
            </w:pPr>
            <w:r>
              <w:t>20%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50DCC" w14:textId="7CE4DB60" w:rsidR="00F23841" w:rsidRPr="00F23841" w:rsidRDefault="4A8EA740" w:rsidP="000234F0">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 xml:space="preserve">Oppfyllelse av </w:t>
            </w:r>
            <w:r w:rsidR="004F6E3C">
              <w:t>Vedlegg 01 Behov- og kravmatrise, fane</w:t>
            </w:r>
            <w:r>
              <w:t>: Samarbeidspartnere</w:t>
            </w:r>
          </w:p>
        </w:tc>
      </w:tr>
      <w:tr w:rsidR="009B058C" w14:paraId="1FF41493" w14:textId="77777777" w:rsidTr="4A8EA740">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7FBEB" w14:textId="58C4BAF2" w:rsidR="00F23841" w:rsidRPr="00F23841" w:rsidRDefault="4A8EA740" w:rsidP="00F23841">
            <w:pPr>
              <w:rPr>
                <w:b w:val="0"/>
              </w:rPr>
            </w:pPr>
            <w:r>
              <w:rPr>
                <w:b w:val="0"/>
                <w:bCs w:val="0"/>
              </w:rPr>
              <w:t>Plan for oppbygging av kompetanse ved ITG</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853D7" w14:textId="26F4BF8C" w:rsidR="00F23841" w:rsidRPr="00F23841" w:rsidRDefault="4A8EA740" w:rsidP="00F23841">
            <w:pPr>
              <w:cnfStyle w:val="000000000000" w:firstRow="0" w:lastRow="0" w:firstColumn="0" w:lastColumn="0" w:oddVBand="0" w:evenVBand="0" w:oddHBand="0" w:evenHBand="0" w:firstRowFirstColumn="0" w:firstRowLastColumn="0" w:lastRowFirstColumn="0" w:lastRowLastColumn="0"/>
            </w:pPr>
            <w:r>
              <w:t>25%</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E5477B" w14:textId="59A91081" w:rsidR="00F23841" w:rsidRPr="00F23841" w:rsidRDefault="4A8EA740" w:rsidP="0035044C">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Kompetanseplan</w:t>
            </w:r>
          </w:p>
        </w:tc>
      </w:tr>
    </w:tbl>
    <w:p w14:paraId="10936D57" w14:textId="7EAE50CC" w:rsidR="005F09BE" w:rsidRPr="00DA666A" w:rsidRDefault="00DA666A" w:rsidP="00F23841">
      <w:r w:rsidRPr="00DA666A">
        <w:t xml:space="preserve"> </w:t>
      </w:r>
    </w:p>
    <w:p w14:paraId="5A5D5497" w14:textId="0E4BBB12" w:rsidR="00513E31" w:rsidRDefault="00B4177F" w:rsidP="003509F3">
      <w:pPr>
        <w:pStyle w:val="Overskrift1"/>
      </w:pPr>
      <w:bookmarkStart w:id="41" w:name="_Toc509489448"/>
      <w:r>
        <w:t>Funksjonsspesifikasjon</w:t>
      </w:r>
      <w:bookmarkEnd w:id="41"/>
    </w:p>
    <w:p w14:paraId="290E8538" w14:textId="307C7FA1" w:rsidR="003509F3" w:rsidRDefault="4A8EA740" w:rsidP="003509F3">
      <w:r>
        <w:t>Dette kapittelet er en spesifisering på hvordan vi ønsker at funksjonene skal oppleves av brukeren/kommunen.</w:t>
      </w:r>
    </w:p>
    <w:p w14:paraId="2D198A04" w14:textId="77777777" w:rsidR="003509F3" w:rsidRDefault="4A8EA740" w:rsidP="003509F3">
      <w:r>
        <w:t>Det kan fremkomme krav/ønsker som er på grensen til tekniske krav – og det kan fremkomme krav/ønsker som oppleves overlappende.</w:t>
      </w:r>
    </w:p>
    <w:p w14:paraId="0B97DE8E" w14:textId="46A3DEE3" w:rsidR="003509F3" w:rsidRPr="00754383" w:rsidRDefault="001602ED" w:rsidP="001602ED">
      <w:pPr>
        <w:pStyle w:val="Overskrift2"/>
      </w:pPr>
      <w:bookmarkStart w:id="42" w:name="_Toc509489449"/>
      <w:r w:rsidRPr="00754383">
        <w:t>Brukeropplevelsen i sentrum</w:t>
      </w:r>
      <w:bookmarkEnd w:id="42"/>
    </w:p>
    <w:p w14:paraId="209BF404" w14:textId="5592B1BB" w:rsidR="00BC1268" w:rsidRDefault="4A8EA740" w:rsidP="00BC1268">
      <w:pPr>
        <w:pStyle w:val="Listeavsnitt"/>
        <w:numPr>
          <w:ilvl w:val="0"/>
          <w:numId w:val="17"/>
        </w:numPr>
      </w:pPr>
      <w:r>
        <w:t xml:space="preserve">Løsningene bør ha et intuitivt, ensartet og sammenhengende brukergrensesnitt, og samtidig oppleves sømløst mot kommunens webportal. </w:t>
      </w:r>
    </w:p>
    <w:p w14:paraId="4EB7C82B" w14:textId="58ACDC5E" w:rsidR="00BC1268" w:rsidRDefault="4A8EA740" w:rsidP="00BC1268">
      <w:pPr>
        <w:pStyle w:val="Listeavsnitt"/>
        <w:numPr>
          <w:ilvl w:val="0"/>
          <w:numId w:val="17"/>
        </w:numPr>
      </w:pPr>
      <w:r>
        <w:t xml:space="preserve">Løsningenes brukergrensesnitt skal fremstå som brukervennlig, logisk og med et enkelt tilgjengelig hendelsesforløp som er tilpasset arbeidsprosessene. </w:t>
      </w:r>
    </w:p>
    <w:p w14:paraId="651D7902" w14:textId="7E816335" w:rsidR="00BC1268" w:rsidRDefault="4A8EA740" w:rsidP="00BC1268">
      <w:pPr>
        <w:pStyle w:val="Listeavsnitt"/>
        <w:numPr>
          <w:ilvl w:val="0"/>
          <w:numId w:val="17"/>
        </w:numPr>
      </w:pPr>
      <w:r>
        <w:t>Løsningene skal bygges etter prinsippene responsivt design eller mobile first.</w:t>
      </w:r>
    </w:p>
    <w:p w14:paraId="3A41D48D" w14:textId="29E820D5" w:rsidR="00BC1268" w:rsidRPr="00872DE8" w:rsidRDefault="4A8EA740" w:rsidP="00BC1268">
      <w:pPr>
        <w:pStyle w:val="Listeavsnitt"/>
        <w:numPr>
          <w:ilvl w:val="0"/>
          <w:numId w:val="17"/>
        </w:numPr>
      </w:pPr>
      <w:r>
        <w:t>Løsningen skal innfri krav til universell utforming</w:t>
      </w:r>
    </w:p>
    <w:p w14:paraId="11A729A3" w14:textId="06FDF883" w:rsidR="00872DE8" w:rsidRPr="004A63B0" w:rsidRDefault="4A8EA740" w:rsidP="00872DE8">
      <w:pPr>
        <w:ind w:left="360"/>
      </w:pPr>
      <w:r w:rsidRPr="001174C8">
        <w:t xml:space="preserve">Besvarelse på kapittel 4.1 skrives inn i Vedlegg </w:t>
      </w:r>
      <w:r w:rsidR="001174C8" w:rsidRPr="001174C8">
        <w:t>01</w:t>
      </w:r>
      <w:r w:rsidRPr="001174C8">
        <w:t>, «</w:t>
      </w:r>
      <w:r w:rsidR="0040572E">
        <w:t xml:space="preserve">Vedlegg 01 </w:t>
      </w:r>
      <w:r w:rsidRPr="001174C8">
        <w:t>Behov</w:t>
      </w:r>
      <w:r w:rsidR="001174C8">
        <w:t>- og kravmatrise Tjenestedigitalisering</w:t>
      </w:r>
      <w:r w:rsidRPr="001174C8">
        <w:t>», arkfane «Generelle krav».</w:t>
      </w:r>
    </w:p>
    <w:p w14:paraId="36FA4279" w14:textId="77777777" w:rsidR="00414161" w:rsidRDefault="00414161" w:rsidP="00BC1268"/>
    <w:p w14:paraId="72776C4F" w14:textId="79157636" w:rsidR="004A63B0" w:rsidRPr="004A63B0" w:rsidRDefault="003509F3" w:rsidP="004A63B0">
      <w:pPr>
        <w:pStyle w:val="Overskrift2"/>
      </w:pPr>
      <w:bookmarkStart w:id="43" w:name="_Toc509489450"/>
      <w:r>
        <w:t>Tjenestespesifikke funksjoner</w:t>
      </w:r>
      <w:bookmarkEnd w:id="43"/>
      <w:r w:rsidR="004A63B0">
        <w:br/>
      </w:r>
    </w:p>
    <w:p w14:paraId="5DDDC832" w14:textId="45535B9F" w:rsidR="003509F3" w:rsidRDefault="003509F3" w:rsidP="004A63B0">
      <w:pPr>
        <w:pStyle w:val="Overskrift3"/>
      </w:pPr>
      <w:bookmarkStart w:id="44" w:name="_Toc509489451"/>
      <w:r>
        <w:t>Barnehagesøknad og moderasjonsbetaling</w:t>
      </w:r>
      <w:bookmarkEnd w:id="44"/>
    </w:p>
    <w:p w14:paraId="29EEB121" w14:textId="08FB0919" w:rsidR="004A63B0" w:rsidRPr="009F1535" w:rsidRDefault="4A8EA740" w:rsidP="004A63B0">
      <w:r w:rsidRPr="009F1535">
        <w:t xml:space="preserve">Se Vedlegg </w:t>
      </w:r>
      <w:r w:rsidR="009F1535" w:rsidRPr="009F1535">
        <w:t>06 og 07</w:t>
      </w:r>
      <w:r w:rsidRPr="009F1535">
        <w:t xml:space="preserve"> – Prosessbeskrivelse Barnehagesøknad</w:t>
      </w:r>
    </w:p>
    <w:p w14:paraId="45B2AD81" w14:textId="76347326" w:rsidR="004A63B0" w:rsidRPr="004A63B0" w:rsidRDefault="4A8EA740" w:rsidP="004A63B0">
      <w:r w:rsidRPr="009F1535">
        <w:t xml:space="preserve">Se Vedlegg </w:t>
      </w:r>
      <w:r w:rsidR="009F1535" w:rsidRPr="009F1535">
        <w:t>0</w:t>
      </w:r>
      <w:r w:rsidR="009F1535">
        <w:t xml:space="preserve">8, </w:t>
      </w:r>
      <w:r w:rsidR="009F1535" w:rsidRPr="009F1535">
        <w:t>09</w:t>
      </w:r>
      <w:r w:rsidR="009F1535">
        <w:t xml:space="preserve"> og 10</w:t>
      </w:r>
      <w:r w:rsidRPr="009F1535">
        <w:t xml:space="preserve"> – Prosess</w:t>
      </w:r>
      <w:r w:rsidR="008C4A02">
        <w:t>beskrivelse Mo</w:t>
      </w:r>
      <w:r w:rsidRPr="009F1535">
        <w:t>derasjonsbetaling</w:t>
      </w:r>
    </w:p>
    <w:p w14:paraId="2168053B" w14:textId="133F64D7" w:rsidR="004A72D9" w:rsidRDefault="004A63B0" w:rsidP="4A8EA740">
      <w:pPr>
        <w:pStyle w:val="Undertittel"/>
      </w:pPr>
      <w:r>
        <w:br/>
      </w:r>
      <w:r w:rsidR="4A8EA740">
        <w:t>Brukerbeskrivelser</w:t>
      </w:r>
    </w:p>
    <w:tbl>
      <w:tblPr>
        <w:tblStyle w:val="Rutenettabelllys"/>
        <w:tblW w:w="0" w:type="auto"/>
        <w:tblLook w:val="04A0" w:firstRow="1" w:lastRow="0" w:firstColumn="1" w:lastColumn="0" w:noHBand="0" w:noVBand="1"/>
      </w:tblPr>
      <w:tblGrid>
        <w:gridCol w:w="2122"/>
        <w:gridCol w:w="6940"/>
      </w:tblGrid>
      <w:tr w:rsidR="004A72D9" w14:paraId="2E27EDD6" w14:textId="77777777" w:rsidTr="4A8EA740">
        <w:tc>
          <w:tcPr>
            <w:tcW w:w="2122" w:type="dxa"/>
          </w:tcPr>
          <w:p w14:paraId="2E9D6161" w14:textId="77777777" w:rsidR="004A72D9" w:rsidRDefault="4A8EA740" w:rsidP="008F18A9">
            <w:r>
              <w:t xml:space="preserve">Bruker: </w:t>
            </w:r>
          </w:p>
        </w:tc>
        <w:tc>
          <w:tcPr>
            <w:tcW w:w="6940" w:type="dxa"/>
          </w:tcPr>
          <w:p w14:paraId="66ADA1E0" w14:textId="77777777" w:rsidR="004A72D9" w:rsidRDefault="4A8EA740" w:rsidP="008F18A9">
            <w:r>
              <w:t>Småbarnsforeldre</w:t>
            </w:r>
          </w:p>
        </w:tc>
      </w:tr>
      <w:tr w:rsidR="004A72D9" w14:paraId="5B103BE1" w14:textId="77777777" w:rsidTr="4A8EA740">
        <w:tc>
          <w:tcPr>
            <w:tcW w:w="2122" w:type="dxa"/>
          </w:tcPr>
          <w:p w14:paraId="4CDBEDF4" w14:textId="77777777" w:rsidR="004A72D9" w:rsidRDefault="4A8EA740" w:rsidP="008F18A9">
            <w:r>
              <w:t xml:space="preserve">Yrke: </w:t>
            </w:r>
          </w:p>
        </w:tc>
        <w:tc>
          <w:tcPr>
            <w:tcW w:w="6940" w:type="dxa"/>
          </w:tcPr>
          <w:p w14:paraId="2C4480DC" w14:textId="77777777" w:rsidR="004A72D9" w:rsidRDefault="4A8EA740" w:rsidP="008F18A9">
            <w:r>
              <w:t>Alle yrkesgrupper er representert</w:t>
            </w:r>
          </w:p>
        </w:tc>
      </w:tr>
      <w:tr w:rsidR="004A72D9" w14:paraId="220CB134" w14:textId="77777777" w:rsidTr="4A8EA740">
        <w:tc>
          <w:tcPr>
            <w:tcW w:w="2122" w:type="dxa"/>
          </w:tcPr>
          <w:p w14:paraId="18D61D47" w14:textId="77777777" w:rsidR="004A72D9" w:rsidRDefault="4A8EA740" w:rsidP="008F18A9">
            <w:r>
              <w:t xml:space="preserve">Alder: </w:t>
            </w:r>
          </w:p>
        </w:tc>
        <w:tc>
          <w:tcPr>
            <w:tcW w:w="6940" w:type="dxa"/>
          </w:tcPr>
          <w:p w14:paraId="692DEDE7" w14:textId="3FE55595" w:rsidR="004A72D9" w:rsidRDefault="4A8EA740" w:rsidP="008F18A9">
            <w:r>
              <w:t>18-45</w:t>
            </w:r>
          </w:p>
        </w:tc>
      </w:tr>
      <w:tr w:rsidR="004A72D9" w14:paraId="4D7D4730" w14:textId="77777777" w:rsidTr="4A8EA740">
        <w:tc>
          <w:tcPr>
            <w:tcW w:w="2122" w:type="dxa"/>
          </w:tcPr>
          <w:p w14:paraId="5BF6DC26" w14:textId="77777777" w:rsidR="004A72D9" w:rsidRDefault="4A8EA740" w:rsidP="008F18A9">
            <w:r>
              <w:t>IT-kompetanse:</w:t>
            </w:r>
          </w:p>
        </w:tc>
        <w:tc>
          <w:tcPr>
            <w:tcW w:w="6940" w:type="dxa"/>
          </w:tcPr>
          <w:p w14:paraId="286889DA" w14:textId="77777777" w:rsidR="004A72D9" w:rsidRDefault="4A8EA740" w:rsidP="008F18A9">
            <w:r>
              <w:t>Stor variasjon</w:t>
            </w:r>
          </w:p>
        </w:tc>
      </w:tr>
      <w:tr w:rsidR="004A72D9" w14:paraId="2F8DCE12" w14:textId="77777777" w:rsidTr="4A8EA740">
        <w:tc>
          <w:tcPr>
            <w:tcW w:w="2122" w:type="dxa"/>
          </w:tcPr>
          <w:p w14:paraId="5A20D1DB" w14:textId="77777777" w:rsidR="004A72D9" w:rsidRDefault="4A8EA740" w:rsidP="008F18A9">
            <w:r>
              <w:t xml:space="preserve">Største utfordringer: </w:t>
            </w:r>
          </w:p>
        </w:tc>
        <w:tc>
          <w:tcPr>
            <w:tcW w:w="6940" w:type="dxa"/>
          </w:tcPr>
          <w:p w14:paraId="381F9B19" w14:textId="77777777" w:rsidR="004A72D9" w:rsidRDefault="4A8EA740" w:rsidP="008F18A9">
            <w:r>
              <w:t>Lite tid i en hektisk hverdag med små barn</w:t>
            </w:r>
          </w:p>
        </w:tc>
      </w:tr>
    </w:tbl>
    <w:p w14:paraId="1EB27A70" w14:textId="400FDAD4" w:rsidR="003509F3" w:rsidRDefault="003509F3" w:rsidP="003509F3"/>
    <w:p w14:paraId="3B4ABD13" w14:textId="2963456A" w:rsidR="003509F3" w:rsidRDefault="4A8EA740" w:rsidP="4A8EA740">
      <w:pPr>
        <w:pStyle w:val="Undertittel"/>
      </w:pPr>
      <w:r>
        <w:t>Nå-situasjon: Moderasjonsbetaling</w:t>
      </w:r>
    </w:p>
    <w:p w14:paraId="77006BB9" w14:textId="77777777" w:rsidR="00CB5176" w:rsidRDefault="4A8EA740" w:rsidP="00CB5176">
      <w:pPr>
        <w:pStyle w:val="Listeavsnitt"/>
        <w:numPr>
          <w:ilvl w:val="0"/>
          <w:numId w:val="36"/>
        </w:numPr>
      </w:pPr>
      <w:r>
        <w:t xml:space="preserve">Ved mottatt informasjon om tildelt barnehageplass får man også informasjon om mulighet for redusert betaling for husstander som har en inntekt under et gitt beløp. </w:t>
      </w:r>
    </w:p>
    <w:p w14:paraId="173405A5" w14:textId="77777777" w:rsidR="00CB5176" w:rsidRDefault="4A8EA740" w:rsidP="00CB5176">
      <w:pPr>
        <w:pStyle w:val="Listeavsnitt"/>
        <w:numPr>
          <w:ilvl w:val="0"/>
          <w:numId w:val="36"/>
        </w:numPr>
      </w:pPr>
      <w:r>
        <w:t xml:space="preserve">Man går inn på kommunens nettsider og finner frem til søknadsskjema. </w:t>
      </w:r>
    </w:p>
    <w:p w14:paraId="32CDA77B" w14:textId="21180815" w:rsidR="00CB5176" w:rsidRDefault="4A8EA740" w:rsidP="00CB5176">
      <w:pPr>
        <w:pStyle w:val="Listeavsnitt"/>
        <w:numPr>
          <w:ilvl w:val="0"/>
          <w:numId w:val="36"/>
        </w:numPr>
      </w:pPr>
      <w:r>
        <w:t>Det logges inn med ID-porten og skjema</w:t>
      </w:r>
      <w:r w:rsidR="008C4A02">
        <w:t xml:space="preserve"> fylles ut</w:t>
      </w:r>
      <w:r>
        <w:t xml:space="preserve">. </w:t>
      </w:r>
    </w:p>
    <w:p w14:paraId="5F051201" w14:textId="77777777" w:rsidR="00CB5176" w:rsidRDefault="4A8EA740" w:rsidP="00CB5176">
      <w:pPr>
        <w:pStyle w:val="Listeavsnitt"/>
        <w:numPr>
          <w:ilvl w:val="0"/>
          <w:numId w:val="36"/>
        </w:numPr>
      </w:pPr>
      <w:r>
        <w:t xml:space="preserve">Skattemelding må vedlegges eller ettersendes. </w:t>
      </w:r>
    </w:p>
    <w:p w14:paraId="7CB5DB7A" w14:textId="31FACCCB" w:rsidR="004A63B0" w:rsidRPr="004A63B0" w:rsidRDefault="4A8EA740" w:rsidP="00CB5176">
      <w:pPr>
        <w:pStyle w:val="Listeavsnitt"/>
        <w:numPr>
          <w:ilvl w:val="0"/>
          <w:numId w:val="36"/>
        </w:numPr>
      </w:pPr>
      <w:r>
        <w:t>Søknaden sendes</w:t>
      </w:r>
      <w:r w:rsidR="008C4A02">
        <w:t>.</w:t>
      </w:r>
      <w:r>
        <w:t xml:space="preserve"> </w:t>
      </w:r>
    </w:p>
    <w:p w14:paraId="2A10DF2C" w14:textId="14A3F02E" w:rsidR="004A63B0" w:rsidRPr="004A63B0" w:rsidRDefault="4A8EA740" w:rsidP="00CB5176">
      <w:pPr>
        <w:pStyle w:val="Listeavsnitt"/>
        <w:numPr>
          <w:ilvl w:val="0"/>
          <w:numId w:val="36"/>
        </w:numPr>
      </w:pPr>
      <w:r>
        <w:t>Søknad og skattemelding regis</w:t>
      </w:r>
      <w:r w:rsidR="008C4A02">
        <w:t>treres i sak-</w:t>
      </w:r>
      <w:r>
        <w:t xml:space="preserve">arkiv (P360) ved arkivenheten og overfører saken til servicesenteret. </w:t>
      </w:r>
    </w:p>
    <w:p w14:paraId="302F7C79" w14:textId="7778373C" w:rsidR="004A63B0" w:rsidRPr="004A63B0" w:rsidRDefault="4A8EA740" w:rsidP="00CB5176">
      <w:pPr>
        <w:pStyle w:val="Listeavsnitt"/>
        <w:numPr>
          <w:ilvl w:val="0"/>
          <w:numId w:val="36"/>
        </w:numPr>
      </w:pPr>
      <w:r>
        <w:t xml:space="preserve">Saksbehandler ved servicesenteret får saken til behandling, og registrerer inntekten i skoleadministrativt system (IST). </w:t>
      </w:r>
    </w:p>
    <w:p w14:paraId="751B9EF2" w14:textId="562090A4" w:rsidR="004A63B0" w:rsidRPr="004A63B0" w:rsidRDefault="4A8EA740" w:rsidP="00CB5176">
      <w:pPr>
        <w:pStyle w:val="Listeavsnitt"/>
        <w:numPr>
          <w:ilvl w:val="0"/>
          <w:numId w:val="36"/>
        </w:numPr>
      </w:pPr>
      <w:r>
        <w:t>Det sendes vedtak</w:t>
      </w:r>
      <w:r w:rsidR="008C4A02">
        <w:t>,</w:t>
      </w:r>
      <w:r>
        <w:t xml:space="preserve"> eventuelt avslag</w:t>
      </w:r>
      <w:r w:rsidR="008C4A02">
        <w:t>,</w:t>
      </w:r>
      <w:r>
        <w:t xml:space="preserve"> til</w:t>
      </w:r>
      <w:r w:rsidR="008C4A02">
        <w:t xml:space="preserve"> søker over Svar</w:t>
      </w:r>
      <w:r>
        <w:t xml:space="preserve">Ut. </w:t>
      </w:r>
    </w:p>
    <w:p w14:paraId="0108993E" w14:textId="5E0A2544" w:rsidR="004A63B0" w:rsidRPr="004A63B0" w:rsidRDefault="0027795C" w:rsidP="00CB5176">
      <w:pPr>
        <w:pStyle w:val="Listeavsnitt"/>
        <w:numPr>
          <w:ilvl w:val="0"/>
          <w:numId w:val="36"/>
        </w:numPr>
      </w:pPr>
      <w:r>
        <w:t>Ved avslag m</w:t>
      </w:r>
      <w:r w:rsidR="4A8EA740">
        <w:t xml:space="preserve">ed begrunnelse i manglende informasjon, vil dette bli etterspurt i brevet. </w:t>
      </w:r>
    </w:p>
    <w:p w14:paraId="06115190" w14:textId="05E08459" w:rsidR="004A63B0" w:rsidRPr="004A63B0" w:rsidRDefault="4A8EA740" w:rsidP="00CB5176">
      <w:pPr>
        <w:pStyle w:val="Listeavsnitt"/>
        <w:numPr>
          <w:ilvl w:val="0"/>
          <w:numId w:val="36"/>
        </w:numPr>
      </w:pPr>
      <w:r>
        <w:t xml:space="preserve">Ved vedtak, må det avklares om det er privat eller kommunal barnehage.  </w:t>
      </w:r>
    </w:p>
    <w:p w14:paraId="0ABC21F8" w14:textId="1141FD5D" w:rsidR="004A63B0" w:rsidRPr="004A63B0" w:rsidRDefault="4A8EA740" w:rsidP="00CB5176">
      <w:pPr>
        <w:pStyle w:val="Listeavsnitt"/>
        <w:numPr>
          <w:ilvl w:val="0"/>
          <w:numId w:val="36"/>
        </w:numPr>
      </w:pPr>
      <w:r>
        <w:t xml:space="preserve">Dersom det er privat barnehage vil barnehageeier kreve inn foreldrebetaling og sende refusjonskrav til administrasjon for oppvekst. </w:t>
      </w:r>
    </w:p>
    <w:p w14:paraId="54FB5AE2" w14:textId="2BA180A6" w:rsidR="004A63B0" w:rsidRPr="004A63B0" w:rsidRDefault="4A8EA740" w:rsidP="00CB5176">
      <w:pPr>
        <w:pStyle w:val="Listeavsnitt"/>
        <w:numPr>
          <w:ilvl w:val="0"/>
          <w:numId w:val="36"/>
        </w:numPr>
      </w:pPr>
      <w:r>
        <w:t xml:space="preserve">Dersom det er kommunal barnehage lages det fakturagrunnlag i IST som eksporteres manuelt og deretter importeres manuelt i Visma økonomi. </w:t>
      </w:r>
    </w:p>
    <w:p w14:paraId="407F64F8" w14:textId="6DD12C0E" w:rsidR="005D3C62" w:rsidRDefault="4A8EA740" w:rsidP="00CB5176">
      <w:pPr>
        <w:pStyle w:val="Listeavsnitt"/>
        <w:numPr>
          <w:ilvl w:val="0"/>
          <w:numId w:val="36"/>
        </w:numPr>
      </w:pPr>
      <w:r>
        <w:t>Økonomiavdelingen behandler og sender ut faktura til søker.</w:t>
      </w:r>
    </w:p>
    <w:p w14:paraId="2189E852" w14:textId="11D947D4" w:rsidR="004A63B0" w:rsidRDefault="4A8EA740" w:rsidP="4A8EA740">
      <w:pPr>
        <w:pStyle w:val="Undertittel"/>
      </w:pPr>
      <w:r>
        <w:t>Ønsket løsning - Moderasjonsbetaling</w:t>
      </w:r>
    </w:p>
    <w:p w14:paraId="6A3BE5DA" w14:textId="3ECF44F1" w:rsidR="004A63B0" w:rsidRDefault="4A8EA740" w:rsidP="00CB5176">
      <w:pPr>
        <w:pStyle w:val="Listeavsnitt"/>
        <w:numPr>
          <w:ilvl w:val="0"/>
          <w:numId w:val="36"/>
        </w:numPr>
      </w:pPr>
      <w:r>
        <w:t xml:space="preserve">Dette bygges inn i prosess for søknad om barnehageplass. </w:t>
      </w:r>
    </w:p>
    <w:p w14:paraId="301BD34D" w14:textId="77A5459B" w:rsidR="001C0277" w:rsidRDefault="4A8EA740" w:rsidP="00CB5176">
      <w:pPr>
        <w:pStyle w:val="Listeavsnitt"/>
        <w:numPr>
          <w:ilvl w:val="0"/>
          <w:numId w:val="36"/>
        </w:numPr>
      </w:pPr>
      <w:r>
        <w:t>Under behandlingen av barnehagesøknad gjøres det automatisk sjekk mot skatteetaten over ALTINN. Dersom kriteriet er til stede, får søker melding om at det er tildelt barnehageplass med redusert betaling.</w:t>
      </w:r>
    </w:p>
    <w:p w14:paraId="363BE221" w14:textId="062C77B5" w:rsidR="00CB5176" w:rsidRPr="00E81062" w:rsidRDefault="00CB5176" w:rsidP="00CB5176">
      <w:pPr>
        <w:rPr>
          <w:rFonts w:eastAsiaTheme="minorEastAsia" w:cstheme="minorHAnsi"/>
          <w:color w:val="5A5A5A" w:themeColor="text1" w:themeTint="A5"/>
          <w:spacing w:val="15"/>
        </w:rPr>
      </w:pPr>
      <w:r w:rsidRPr="00E81062">
        <w:rPr>
          <w:rFonts w:eastAsiaTheme="minorEastAsia" w:cstheme="minorHAnsi"/>
          <w:color w:val="5A5A5A" w:themeColor="text1" w:themeTint="A5"/>
          <w:spacing w:val="15"/>
        </w:rPr>
        <w:t>Nå</w:t>
      </w:r>
      <w:r w:rsidR="001A588D" w:rsidRPr="00E81062">
        <w:rPr>
          <w:rFonts w:eastAsiaTheme="minorEastAsia" w:cstheme="minorHAnsi"/>
          <w:color w:val="5A5A5A" w:themeColor="text1" w:themeTint="A5"/>
          <w:spacing w:val="15"/>
        </w:rPr>
        <w:t>-</w:t>
      </w:r>
      <w:r w:rsidRPr="00E81062">
        <w:rPr>
          <w:rFonts w:eastAsiaTheme="minorEastAsia" w:cstheme="minorHAnsi"/>
          <w:color w:val="5A5A5A" w:themeColor="text1" w:themeTint="A5"/>
          <w:spacing w:val="15"/>
        </w:rPr>
        <w:t>situasjon - Barnehagesøknad</w:t>
      </w:r>
    </w:p>
    <w:p w14:paraId="325ECCA7" w14:textId="464480F0" w:rsidR="00CB5176" w:rsidRDefault="4A8EA740" w:rsidP="00CB5176">
      <w:pPr>
        <w:pStyle w:val="Listeavsnitt"/>
        <w:numPr>
          <w:ilvl w:val="0"/>
          <w:numId w:val="36"/>
        </w:numPr>
      </w:pPr>
      <w:r>
        <w:t xml:space="preserve">Innbyggeren starter ved å finne lenke til søknadskjema på kommunens hjemmeside. </w:t>
      </w:r>
    </w:p>
    <w:p w14:paraId="52C58910" w14:textId="3577C398" w:rsidR="00CB5176" w:rsidRDefault="0027795C" w:rsidP="00CB5176">
      <w:pPr>
        <w:pStyle w:val="Listeavsnitt"/>
        <w:numPr>
          <w:ilvl w:val="0"/>
          <w:numId w:val="36"/>
        </w:numPr>
      </w:pPr>
      <w:r>
        <w:t>Denne lenken fører brukeren</w:t>
      </w:r>
      <w:r w:rsidR="4A8EA740">
        <w:t xml:space="preserve"> videre til en foreldreportal</w:t>
      </w:r>
      <w:r>
        <w:t>,</w:t>
      </w:r>
      <w:r w:rsidR="4A8EA740">
        <w:t xml:space="preserve"> som ligger på skoleadministrativt system (IST). Der velger man «Søk Barnehage»</w:t>
      </w:r>
      <w:r>
        <w:t>.</w:t>
      </w:r>
      <w:r w:rsidR="4A8EA740">
        <w:t xml:space="preserve"> </w:t>
      </w:r>
    </w:p>
    <w:p w14:paraId="3FAE70AA" w14:textId="1256ED60" w:rsidR="00CB5176" w:rsidRDefault="4A8EA740" w:rsidP="00CB5176">
      <w:pPr>
        <w:pStyle w:val="Listeavsnitt"/>
        <w:numPr>
          <w:ilvl w:val="0"/>
          <w:numId w:val="36"/>
        </w:numPr>
      </w:pPr>
      <w:r>
        <w:t xml:space="preserve">Her fyller man inn all nødvendig informasjon om søker, eventuelt medsøker og om barnet: Navn, fødselsnummer, adresse også videre. </w:t>
      </w:r>
    </w:p>
    <w:p w14:paraId="0107D642" w14:textId="6259BFBE" w:rsidR="00CB5176" w:rsidRDefault="4A8EA740" w:rsidP="00CB5176">
      <w:pPr>
        <w:pStyle w:val="Listeavsnitt"/>
        <w:numPr>
          <w:ilvl w:val="0"/>
          <w:numId w:val="36"/>
        </w:numPr>
      </w:pPr>
      <w:r>
        <w:t xml:space="preserve">Deretter velger man ønsket barnehage i prioritert rekkefølge og dato for ønsket oppstart. I tillegg er det 7 spørsmål som må besvares. </w:t>
      </w:r>
    </w:p>
    <w:p w14:paraId="16E60830" w14:textId="77777777" w:rsidR="00CB5176" w:rsidRDefault="4A8EA740" w:rsidP="00CB5176">
      <w:pPr>
        <w:pStyle w:val="Listeavsnitt"/>
        <w:numPr>
          <w:ilvl w:val="0"/>
          <w:numId w:val="34"/>
        </w:numPr>
      </w:pPr>
      <w:r>
        <w:t xml:space="preserve">Hvem bor barnet hos? [Alternativer] </w:t>
      </w:r>
    </w:p>
    <w:p w14:paraId="43FFA26A" w14:textId="36347E82" w:rsidR="00CB5176" w:rsidRDefault="4A8EA740" w:rsidP="00CB5176">
      <w:pPr>
        <w:pStyle w:val="Listeavsnitt"/>
        <w:numPr>
          <w:ilvl w:val="0"/>
          <w:numId w:val="34"/>
        </w:numPr>
      </w:pPr>
      <w:r>
        <w:t xml:space="preserve">Søsken som har plass? [JA/NEI -Fritekst] </w:t>
      </w:r>
    </w:p>
    <w:p w14:paraId="0C854926" w14:textId="77777777" w:rsidR="00CB5176" w:rsidRDefault="4A8EA740" w:rsidP="00CB5176">
      <w:pPr>
        <w:pStyle w:val="Listeavsnitt"/>
        <w:numPr>
          <w:ilvl w:val="0"/>
          <w:numId w:val="34"/>
        </w:numPr>
      </w:pPr>
      <w:r>
        <w:t xml:space="preserve">Søsken som søker plass og hvor? [Fritekst] </w:t>
      </w:r>
    </w:p>
    <w:p w14:paraId="5EB5B1FF" w14:textId="77777777" w:rsidR="00CB5176" w:rsidRDefault="4A8EA740" w:rsidP="00CB5176">
      <w:pPr>
        <w:pStyle w:val="Listeavsnitt"/>
        <w:numPr>
          <w:ilvl w:val="0"/>
          <w:numId w:val="34"/>
        </w:numPr>
      </w:pPr>
      <w:r>
        <w:t>Ønsker du tilbud fra andre barnehager hvis du ikke får tilbud fra noen av de du har søkt? [JA/NEI]</w:t>
      </w:r>
    </w:p>
    <w:p w14:paraId="5D903C55" w14:textId="77777777" w:rsidR="00CB5176" w:rsidRDefault="4A8EA740" w:rsidP="00CB5176">
      <w:pPr>
        <w:pStyle w:val="Listeavsnitt"/>
        <w:numPr>
          <w:ilvl w:val="0"/>
          <w:numId w:val="34"/>
        </w:numPr>
      </w:pPr>
      <w:r>
        <w:t xml:space="preserve">Når du søker delt plass, angi ønskede dager spesifisert på ulike og like ukenummer. [Fritekst] </w:t>
      </w:r>
    </w:p>
    <w:p w14:paraId="20203748" w14:textId="77777777" w:rsidR="00CB5176" w:rsidRDefault="4A8EA740" w:rsidP="00CB5176">
      <w:pPr>
        <w:pStyle w:val="Listeavsnitt"/>
        <w:numPr>
          <w:ilvl w:val="0"/>
          <w:numId w:val="34"/>
        </w:numPr>
      </w:pPr>
      <w:r>
        <w:t xml:space="preserve">Foresattes arbeidssted/skole/annet. [Fritekst] </w:t>
      </w:r>
    </w:p>
    <w:p w14:paraId="63603D97" w14:textId="02CC786E" w:rsidR="00CB5176" w:rsidRDefault="4A8EA740" w:rsidP="00CB5176">
      <w:pPr>
        <w:pStyle w:val="Listeavsnitt"/>
        <w:numPr>
          <w:ilvl w:val="0"/>
          <w:numId w:val="34"/>
        </w:numPr>
      </w:pPr>
      <w:r>
        <w:t xml:space="preserve">Jeg bekrefter å ha lest og aksepterer gjeldende vedtekter til de valgte barnehagene. [JA] </w:t>
      </w:r>
    </w:p>
    <w:p w14:paraId="4B2780C1" w14:textId="00B8A3E2" w:rsidR="00CB5176" w:rsidRDefault="4A8EA740" w:rsidP="00CB5176">
      <w:pPr>
        <w:pStyle w:val="Listeavsnitt"/>
        <w:numPr>
          <w:ilvl w:val="0"/>
          <w:numId w:val="36"/>
        </w:numPr>
      </w:pPr>
      <w:r>
        <w:t xml:space="preserve">Når søknaden sendes, får søker en kvittering på at søknaden er registrert. </w:t>
      </w:r>
    </w:p>
    <w:p w14:paraId="59DCFF44" w14:textId="79525FAB" w:rsidR="00CB5176" w:rsidRDefault="4A8EA740" w:rsidP="00CB5176">
      <w:pPr>
        <w:pStyle w:val="Listeavsnitt"/>
        <w:numPr>
          <w:ilvl w:val="0"/>
          <w:numId w:val="36"/>
        </w:numPr>
      </w:pPr>
      <w:r>
        <w:t xml:space="preserve">Barnehagemyndighet går inn i fagsystemet og sjekker innkommende søknader, og behandler disse. </w:t>
      </w:r>
    </w:p>
    <w:p w14:paraId="57B4C8CB" w14:textId="4E977B34" w:rsidR="00CB5176" w:rsidRDefault="4A8EA740" w:rsidP="00CB5176">
      <w:pPr>
        <w:pStyle w:val="Listeavsnitt"/>
        <w:numPr>
          <w:ilvl w:val="0"/>
          <w:numId w:val="36"/>
        </w:numPr>
      </w:pPr>
      <w:r>
        <w:t xml:space="preserve">Når søknaden godkjennes av barnehagemyndighet går det en melding til søker, og barnet havner inn på venteliste under selve barnehagen i fagsystemet IST. </w:t>
      </w:r>
    </w:p>
    <w:p w14:paraId="75056A64" w14:textId="67D07468" w:rsidR="00CB5176" w:rsidRDefault="4A8EA740" w:rsidP="00CB5176">
      <w:pPr>
        <w:pStyle w:val="Listeavsnitt"/>
        <w:numPr>
          <w:ilvl w:val="0"/>
          <w:numId w:val="36"/>
        </w:numPr>
      </w:pPr>
      <w:r>
        <w:t>Administrasjon på barnehagen tildeler plass og det går</w:t>
      </w:r>
      <w:r w:rsidR="0027795C">
        <w:t xml:space="preserve"> </w:t>
      </w:r>
      <w:r>
        <w:t xml:space="preserve"> melding på e-post til søker. </w:t>
      </w:r>
    </w:p>
    <w:p w14:paraId="10C8E981" w14:textId="77777777" w:rsidR="00CB5176" w:rsidRDefault="00CB5176" w:rsidP="00CB5176">
      <w:pPr>
        <w:ind w:left="720"/>
      </w:pPr>
    </w:p>
    <w:p w14:paraId="1EAB34B1" w14:textId="77777777" w:rsidR="00CB5176" w:rsidRPr="00E81062" w:rsidRDefault="00CB5176" w:rsidP="00CB5176">
      <w:pPr>
        <w:rPr>
          <w:rFonts w:eastAsiaTheme="minorEastAsia" w:cstheme="minorHAnsi"/>
          <w:color w:val="5A5A5A" w:themeColor="text1" w:themeTint="A5"/>
          <w:spacing w:val="15"/>
        </w:rPr>
      </w:pPr>
      <w:r w:rsidRPr="00E81062">
        <w:rPr>
          <w:rFonts w:eastAsiaTheme="minorEastAsia" w:cstheme="minorHAnsi"/>
          <w:color w:val="5A5A5A" w:themeColor="text1" w:themeTint="A5"/>
          <w:spacing w:val="15"/>
        </w:rPr>
        <w:t xml:space="preserve">Ønsket løsning - Barnehagesøknad </w:t>
      </w:r>
    </w:p>
    <w:p w14:paraId="1A1EE5C3" w14:textId="13665DBC" w:rsidR="00CB5176" w:rsidRDefault="4A8EA740" w:rsidP="00CB5176">
      <w:pPr>
        <w:pStyle w:val="Listeavsnitt"/>
        <w:numPr>
          <w:ilvl w:val="0"/>
          <w:numId w:val="36"/>
        </w:numPr>
      </w:pPr>
      <w:r>
        <w:t xml:space="preserve">I forkant av hovedopptak, en gang i året, sendes det ut melding til foreldre med barn som har rett til barnehageplass og ikke har dette pr. i dag.   </w:t>
      </w:r>
    </w:p>
    <w:p w14:paraId="36406AE9" w14:textId="77777777" w:rsidR="00CB5176" w:rsidRDefault="4A8EA740" w:rsidP="00CB5176">
      <w:pPr>
        <w:pStyle w:val="Listeavsnitt"/>
        <w:numPr>
          <w:ilvl w:val="0"/>
          <w:numId w:val="36"/>
        </w:numPr>
      </w:pPr>
      <w:r>
        <w:t xml:space="preserve">Meldingen inneholder spørsmål om de ønsker å søke barnehageplass eller ikke, for det aktuelle barnet.  </w:t>
      </w:r>
    </w:p>
    <w:p w14:paraId="5F0E4436" w14:textId="77777777" w:rsidR="00CB5176" w:rsidRDefault="4A8EA740" w:rsidP="00CB5176">
      <w:pPr>
        <w:pStyle w:val="Listeavsnitt"/>
        <w:numPr>
          <w:ilvl w:val="0"/>
          <w:numId w:val="36"/>
        </w:numPr>
      </w:pPr>
      <w:r>
        <w:t xml:space="preserve">Dersom man svarer JA, så dirigeres man til portal/løsning for søknad. Man logger inn med ID-porten, som henter inn tilgjengelig informasjon til søknadsskjema fra nasjonale registre. </w:t>
      </w:r>
    </w:p>
    <w:p w14:paraId="087D06A4" w14:textId="59391A03" w:rsidR="00CB5176" w:rsidRDefault="4A8EA740" w:rsidP="00CB5176">
      <w:pPr>
        <w:pStyle w:val="Listeavsnitt"/>
        <w:numPr>
          <w:ilvl w:val="0"/>
          <w:numId w:val="36"/>
        </w:numPr>
      </w:pPr>
      <w:r>
        <w:t>Ved start av utfyllingen må bruker</w:t>
      </w:r>
      <w:r w:rsidR="0027795C">
        <w:t xml:space="preserve"> få spørsmål om å</w:t>
      </w:r>
      <w:r>
        <w:t xml:space="preserve"> gi samtykke</w:t>
      </w:r>
      <w:r w:rsidR="0027795C">
        <w:t xml:space="preserve"> til at kommunen kan gjøre oppslag på:</w:t>
      </w:r>
      <w:r>
        <w:t xml:space="preserve"> </w:t>
      </w:r>
    </w:p>
    <w:p w14:paraId="701A9E82" w14:textId="415BB1D2" w:rsidR="00CB5176" w:rsidRDefault="4A8EA740" w:rsidP="0027795C">
      <w:pPr>
        <w:pStyle w:val="Listeavsnitt"/>
        <w:numPr>
          <w:ilvl w:val="1"/>
          <w:numId w:val="36"/>
        </w:numPr>
      </w:pPr>
      <w:r>
        <w:t xml:space="preserve">Folkeregistrert adresse </w:t>
      </w:r>
    </w:p>
    <w:p w14:paraId="334DA802" w14:textId="77777777" w:rsidR="00CB5176" w:rsidRDefault="4A8EA740" w:rsidP="0027795C">
      <w:pPr>
        <w:pStyle w:val="Listeavsnitt"/>
        <w:numPr>
          <w:ilvl w:val="1"/>
          <w:numId w:val="36"/>
        </w:numPr>
      </w:pPr>
      <w:r>
        <w:t xml:space="preserve">Familierelasjoner  </w:t>
      </w:r>
    </w:p>
    <w:p w14:paraId="3DBAB588" w14:textId="2C6ED77D" w:rsidR="00CB5176" w:rsidRDefault="4A8EA740" w:rsidP="0027795C">
      <w:pPr>
        <w:pStyle w:val="Listeavsnitt"/>
        <w:numPr>
          <w:ilvl w:val="1"/>
          <w:numId w:val="36"/>
        </w:numPr>
      </w:pPr>
      <w:r>
        <w:t xml:space="preserve">Kontaktinformasjon </w:t>
      </w:r>
    </w:p>
    <w:p w14:paraId="3FBC332B" w14:textId="45332726" w:rsidR="00CB5176" w:rsidRDefault="4A8EA740" w:rsidP="0027795C">
      <w:pPr>
        <w:pStyle w:val="Listeavsnitt"/>
        <w:numPr>
          <w:ilvl w:val="1"/>
          <w:numId w:val="36"/>
        </w:numPr>
      </w:pPr>
      <w:r>
        <w:t xml:space="preserve">Selvangivelse </w:t>
      </w:r>
    </w:p>
    <w:p w14:paraId="582C44D9" w14:textId="272698C5" w:rsidR="00CB5176" w:rsidRDefault="4A8EA740" w:rsidP="00CB5176">
      <w:pPr>
        <w:pStyle w:val="Listeavsnitt"/>
        <w:numPr>
          <w:ilvl w:val="0"/>
          <w:numId w:val="36"/>
        </w:numPr>
      </w:pPr>
      <w:r>
        <w:t>Det må også informeres om hvilken periode samtykket gjelder for</w:t>
      </w:r>
      <w:r w:rsidR="0027795C">
        <w:t xml:space="preserve"> og hva opplysningene skal benyttes til</w:t>
      </w:r>
      <w:r>
        <w:t xml:space="preserve">. </w:t>
      </w:r>
    </w:p>
    <w:p w14:paraId="5D0C50D3" w14:textId="63D39D81" w:rsidR="00CB5176" w:rsidRDefault="4A8EA740" w:rsidP="00CB5176">
      <w:pPr>
        <w:pStyle w:val="Listeavsnitt"/>
        <w:numPr>
          <w:ilvl w:val="0"/>
          <w:numId w:val="36"/>
        </w:numPr>
      </w:pPr>
      <w:r>
        <w:t xml:space="preserve">Man velger hvilket barn det dreier seg om og setter aktuelle barnehager i prioritert rekkefølge. Det setter også størrelse på plass, prioriteringskode og oppstartdato. </w:t>
      </w:r>
    </w:p>
    <w:p w14:paraId="6D3BF421" w14:textId="484E542D" w:rsidR="00CB5176" w:rsidRDefault="4A8EA740" w:rsidP="00CB5176">
      <w:pPr>
        <w:pStyle w:val="Listeavsnitt"/>
        <w:numPr>
          <w:ilvl w:val="0"/>
          <w:numId w:val="36"/>
        </w:numPr>
      </w:pPr>
      <w:r>
        <w:t xml:space="preserve">Før søknaden ferdigstilles får man informasjon om pris for plassen ut i fra gjeldende valg og moderasjonsbestemmelser. </w:t>
      </w:r>
    </w:p>
    <w:p w14:paraId="29E493C7" w14:textId="000014EC" w:rsidR="00CB5176" w:rsidRDefault="4A8EA740" w:rsidP="0027795C">
      <w:pPr>
        <w:pStyle w:val="Listeavsnitt"/>
        <w:numPr>
          <w:ilvl w:val="1"/>
          <w:numId w:val="36"/>
        </w:numPr>
      </w:pPr>
      <w:r>
        <w:t xml:space="preserve">Inntekt i husstand </w:t>
      </w:r>
    </w:p>
    <w:p w14:paraId="2091B71B" w14:textId="1E2F5BA8" w:rsidR="00CB5176" w:rsidRDefault="4A8EA740" w:rsidP="0027795C">
      <w:pPr>
        <w:pStyle w:val="Listeavsnitt"/>
        <w:numPr>
          <w:ilvl w:val="1"/>
          <w:numId w:val="36"/>
        </w:numPr>
      </w:pPr>
      <w:r>
        <w:t xml:space="preserve">Gratis kjernetid </w:t>
      </w:r>
    </w:p>
    <w:p w14:paraId="1C4171BD" w14:textId="19DBFF2C" w:rsidR="00CB5176" w:rsidRDefault="4A8EA740" w:rsidP="0027795C">
      <w:pPr>
        <w:pStyle w:val="Listeavsnitt"/>
        <w:numPr>
          <w:ilvl w:val="1"/>
          <w:numId w:val="36"/>
        </w:numPr>
      </w:pPr>
      <w:r>
        <w:t xml:space="preserve">Søskenmoderasjon </w:t>
      </w:r>
    </w:p>
    <w:p w14:paraId="5E5E5AE1" w14:textId="27D8F2A8" w:rsidR="00CB5176" w:rsidRDefault="4A8EA740" w:rsidP="00CB5176">
      <w:pPr>
        <w:pStyle w:val="Listeavsnitt"/>
        <w:numPr>
          <w:ilvl w:val="0"/>
          <w:numId w:val="36"/>
        </w:numPr>
      </w:pPr>
      <w:r>
        <w:t xml:space="preserve">Det vil vises et valg der man må lese og «huke av» for at vedtekter for aktuell barnehage aksepteres. </w:t>
      </w:r>
    </w:p>
    <w:p w14:paraId="4A767DCF" w14:textId="48E1EF4C" w:rsidR="00CB5176" w:rsidRDefault="4A8EA740" w:rsidP="00CB5176">
      <w:pPr>
        <w:pStyle w:val="Listeavsnitt"/>
        <w:numPr>
          <w:ilvl w:val="0"/>
          <w:numId w:val="36"/>
        </w:numPr>
      </w:pPr>
      <w:r>
        <w:t xml:space="preserve">Man får beskjed om at søknaden er registrert og den lagres i fagsystemet IST. </w:t>
      </w:r>
    </w:p>
    <w:p w14:paraId="320D51EF" w14:textId="7401584A" w:rsidR="00CB5176" w:rsidRDefault="4A8EA740" w:rsidP="00CB5176">
      <w:pPr>
        <w:pStyle w:val="Listeavsnitt"/>
        <w:numPr>
          <w:ilvl w:val="0"/>
          <w:numId w:val="36"/>
        </w:numPr>
      </w:pPr>
      <w:r>
        <w:t>Barnehagemyndighet går inn i fagsystemet og sjekker i</w:t>
      </w:r>
      <w:r w:rsidR="0027795C">
        <w:t>nnkomne</w:t>
      </w:r>
      <w:r>
        <w:t xml:space="preserve"> søknader, og behandler disse. </w:t>
      </w:r>
    </w:p>
    <w:p w14:paraId="448B4F5A" w14:textId="26AF03C1" w:rsidR="00CB5176" w:rsidRDefault="4A8EA740" w:rsidP="00CB5176">
      <w:pPr>
        <w:pStyle w:val="Listeavsnitt"/>
        <w:numPr>
          <w:ilvl w:val="0"/>
          <w:numId w:val="36"/>
        </w:numPr>
      </w:pPr>
      <w:r>
        <w:t xml:space="preserve">Når søknaden godkjennes av barnehagemyndighet går det en melding til søker, og barnet </w:t>
      </w:r>
      <w:r w:rsidR="0027795C">
        <w:t>settes på</w:t>
      </w:r>
      <w:r>
        <w:t xml:space="preserve"> venteliste under selve barnehagen i fagsystemet IST. </w:t>
      </w:r>
    </w:p>
    <w:p w14:paraId="7A77E3ED" w14:textId="7D4F93B2" w:rsidR="00CB5176" w:rsidRDefault="4A8EA740" w:rsidP="00CB5176">
      <w:pPr>
        <w:pStyle w:val="Listeavsnitt"/>
        <w:numPr>
          <w:ilvl w:val="0"/>
          <w:numId w:val="36"/>
        </w:numPr>
      </w:pPr>
      <w:r>
        <w:t xml:space="preserve">Administrasjon på barnehagen tildeler plass og det går melding på e-post til søker. </w:t>
      </w:r>
    </w:p>
    <w:p w14:paraId="36D7ACFE" w14:textId="70E20301" w:rsidR="00CB5176" w:rsidRDefault="4A8EA740" w:rsidP="00CB5176">
      <w:pPr>
        <w:pStyle w:val="Listeavsnitt"/>
        <w:numPr>
          <w:ilvl w:val="0"/>
          <w:numId w:val="36"/>
        </w:numPr>
      </w:pPr>
      <w:r>
        <w:t xml:space="preserve">Arkivverdige dokumenter skal arkiveres til kommunens sak-arkiv system (P360) </w:t>
      </w:r>
    </w:p>
    <w:p w14:paraId="1A6C5135" w14:textId="6D152707" w:rsidR="00CB5176" w:rsidRDefault="0027795C" w:rsidP="00CB5176">
      <w:pPr>
        <w:pStyle w:val="Listeavsnitt"/>
        <w:numPr>
          <w:ilvl w:val="0"/>
          <w:numId w:val="36"/>
        </w:numPr>
      </w:pPr>
      <w:r>
        <w:t xml:space="preserve">Eksisterende søknadsprosess </w:t>
      </w:r>
      <w:r w:rsidR="4A8EA740">
        <w:t xml:space="preserve">for moderasjonsbetaling ved tildelt barnehageplass </w:t>
      </w:r>
      <w:r>
        <w:t>skal ivaretas</w:t>
      </w:r>
      <w:r w:rsidR="4A8EA740">
        <w:t xml:space="preserve"> automatisk i ny prosess for barnehagesøknad. Dersom husstanden har inntekt under et gitt varierende beløp, innvilges moderasjon. Dette </w:t>
      </w:r>
      <w:r>
        <w:t xml:space="preserve">skal det </w:t>
      </w:r>
      <w:r w:rsidR="4A8EA740">
        <w:t>informeres om i vedtaksbrevet til søker.</w:t>
      </w:r>
    </w:p>
    <w:p w14:paraId="66F3ABE1" w14:textId="520DF7FF" w:rsidR="00D41212" w:rsidRDefault="4A8EA740" w:rsidP="00D41212">
      <w:pPr>
        <w:pStyle w:val="Overskrift4"/>
      </w:pPr>
      <w:r>
        <w:t>Tildelingskriterier</w:t>
      </w:r>
    </w:p>
    <w:tbl>
      <w:tblPr>
        <w:tblStyle w:val="Listetabell3-uthevingsfarge3"/>
        <w:tblW w:w="0" w:type="auto"/>
        <w:tblLook w:val="04A0" w:firstRow="1" w:lastRow="0" w:firstColumn="1" w:lastColumn="0" w:noHBand="0" w:noVBand="1"/>
      </w:tblPr>
      <w:tblGrid>
        <w:gridCol w:w="4438"/>
        <w:gridCol w:w="639"/>
        <w:gridCol w:w="3985"/>
      </w:tblGrid>
      <w:tr w:rsidR="007E54D5" w14:paraId="61EEC86E" w14:textId="77777777" w:rsidTr="4A8EA7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38" w:type="dxa"/>
            <w:tcBorders>
              <w:bottom w:val="single" w:sz="4" w:space="0" w:color="BFBFBF" w:themeColor="background1" w:themeShade="BF"/>
            </w:tcBorders>
          </w:tcPr>
          <w:p w14:paraId="172CDD0F" w14:textId="77777777" w:rsidR="007E54D5" w:rsidRDefault="4A8EA740" w:rsidP="0040572E">
            <w:r>
              <w:t>Tildelingskriterier</w:t>
            </w:r>
          </w:p>
        </w:tc>
        <w:tc>
          <w:tcPr>
            <w:tcW w:w="639" w:type="dxa"/>
            <w:tcBorders>
              <w:bottom w:val="single" w:sz="4" w:space="0" w:color="BFBFBF" w:themeColor="background1" w:themeShade="BF"/>
            </w:tcBorders>
          </w:tcPr>
          <w:p w14:paraId="2F294B5D" w14:textId="77777777" w:rsidR="007E54D5" w:rsidRDefault="4A8EA740" w:rsidP="0040572E">
            <w:pPr>
              <w:cnfStyle w:val="100000000000" w:firstRow="1" w:lastRow="0" w:firstColumn="0" w:lastColumn="0" w:oddVBand="0" w:evenVBand="0" w:oddHBand="0" w:evenHBand="0" w:firstRowFirstColumn="0" w:firstRowLastColumn="0" w:lastRowFirstColumn="0" w:lastRowLastColumn="0"/>
            </w:pPr>
            <w:r>
              <w:t xml:space="preserve">Vekt </w:t>
            </w:r>
          </w:p>
        </w:tc>
        <w:tc>
          <w:tcPr>
            <w:tcW w:w="3985" w:type="dxa"/>
            <w:tcBorders>
              <w:bottom w:val="single" w:sz="4" w:space="0" w:color="BFBFBF" w:themeColor="background1" w:themeShade="BF"/>
            </w:tcBorders>
          </w:tcPr>
          <w:p w14:paraId="5E3CEA20" w14:textId="77777777" w:rsidR="007E54D5" w:rsidRDefault="4A8EA740" w:rsidP="0040572E">
            <w:pPr>
              <w:cnfStyle w:val="100000000000" w:firstRow="1" w:lastRow="0" w:firstColumn="0" w:lastColumn="0" w:oddVBand="0" w:evenVBand="0" w:oddHBand="0" w:evenHBand="0" w:firstRowFirstColumn="0" w:firstRowLastColumn="0" w:lastRowFirstColumn="0" w:lastRowLastColumn="0"/>
            </w:pPr>
            <w:r>
              <w:t>Dokumentasjonskrav</w:t>
            </w:r>
          </w:p>
        </w:tc>
      </w:tr>
      <w:tr w:rsidR="007E54D5" w:rsidRPr="00F23841" w14:paraId="43E94339" w14:textId="77777777" w:rsidTr="4A8EA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C1900" w14:textId="77777777" w:rsidR="007E54D5" w:rsidRDefault="4A8EA740" w:rsidP="0040572E">
            <w:r>
              <w:t>Pris; herunder vurderes</w:t>
            </w:r>
          </w:p>
          <w:p w14:paraId="39A7E433" w14:textId="77777777" w:rsidR="007E54D5" w:rsidRPr="009B058C" w:rsidRDefault="4A8EA740" w:rsidP="0040572E">
            <w:pPr>
              <w:pStyle w:val="Listeavsnitt"/>
              <w:numPr>
                <w:ilvl w:val="0"/>
                <w:numId w:val="45"/>
              </w:numPr>
            </w:pPr>
            <w:r>
              <w:rPr>
                <w:b w:val="0"/>
                <w:bCs w:val="0"/>
              </w:rPr>
              <w:t>Tilbudt totalpris</w:t>
            </w:r>
          </w:p>
          <w:p w14:paraId="78EA5223" w14:textId="77777777" w:rsidR="007E54D5" w:rsidRPr="009B058C" w:rsidRDefault="4A8EA740" w:rsidP="0040572E">
            <w:pPr>
              <w:pStyle w:val="Listeavsnitt"/>
              <w:numPr>
                <w:ilvl w:val="0"/>
                <w:numId w:val="45"/>
              </w:numPr>
            </w:pPr>
            <w:r>
              <w:rPr>
                <w:b w:val="0"/>
                <w:bCs w:val="0"/>
              </w:rPr>
              <w:t>Prissetting av eventuelle forbehold</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E1235" w14:textId="77777777" w:rsidR="007E54D5" w:rsidRPr="00F23841" w:rsidRDefault="4A8EA740" w:rsidP="0040572E">
            <w:pPr>
              <w:cnfStyle w:val="000000100000" w:firstRow="0" w:lastRow="0" w:firstColumn="0" w:lastColumn="0" w:oddVBand="0" w:evenVBand="0" w:oddHBand="1" w:evenHBand="0" w:firstRowFirstColumn="0" w:firstRowLastColumn="0" w:lastRowFirstColumn="0" w:lastRowLastColumn="0"/>
            </w:pPr>
            <w:r>
              <w:t>20%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D6115" w14:textId="77777777" w:rsidR="007E54D5" w:rsidRDefault="4A8EA740" w:rsidP="0040572E">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Ferdig utfylt prisskjema</w:t>
            </w:r>
          </w:p>
          <w:p w14:paraId="04B236B4" w14:textId="77777777" w:rsidR="007E54D5" w:rsidRPr="00F23841" w:rsidRDefault="4A8EA740" w:rsidP="0040572E">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Prissetting av eventuelle forbehold</w:t>
            </w:r>
          </w:p>
        </w:tc>
      </w:tr>
      <w:tr w:rsidR="007E54D5" w:rsidRPr="00F23841" w14:paraId="31E48724" w14:textId="77777777" w:rsidTr="4A8EA740">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B2EB4" w14:textId="4E549C5D" w:rsidR="007E54D5" w:rsidRPr="007E54D5" w:rsidRDefault="4A8EA740" w:rsidP="007E54D5">
            <w:r>
              <w:t>Grad av digitalisering; herunder vurderes</w:t>
            </w:r>
          </w:p>
          <w:p w14:paraId="1EFF6E82" w14:textId="18742A51" w:rsidR="007E54D5" w:rsidRPr="007E54D5" w:rsidRDefault="4A8EA740" w:rsidP="007E54D5">
            <w:pPr>
              <w:pStyle w:val="Listeavsnitt"/>
              <w:numPr>
                <w:ilvl w:val="0"/>
                <w:numId w:val="45"/>
              </w:numPr>
              <w:rPr>
                <w:b w:val="0"/>
                <w:bCs w:val="0"/>
              </w:rPr>
            </w:pPr>
            <w:r>
              <w:rPr>
                <w:b w:val="0"/>
                <w:bCs w:val="0"/>
              </w:rPr>
              <w:t>Innovativ løsning vedrørende ønsket prosess</w:t>
            </w:r>
          </w:p>
          <w:p w14:paraId="3B882E42" w14:textId="5AF3AD21" w:rsidR="007E54D5" w:rsidRPr="007E54D5" w:rsidRDefault="4A8EA740" w:rsidP="007E54D5">
            <w:pPr>
              <w:pStyle w:val="Listeavsnitt"/>
              <w:numPr>
                <w:ilvl w:val="0"/>
                <w:numId w:val="45"/>
              </w:numPr>
              <w:rPr>
                <w:b w:val="0"/>
                <w:bCs w:val="0"/>
              </w:rPr>
            </w:pPr>
            <w:r>
              <w:rPr>
                <w:b w:val="0"/>
                <w:bCs w:val="0"/>
              </w:rPr>
              <w:t>Innbyggerfokus</w:t>
            </w:r>
          </w:p>
          <w:p w14:paraId="5145ADE5" w14:textId="0FE6162D" w:rsidR="007E54D5" w:rsidRPr="007E54D5" w:rsidRDefault="4A8EA740" w:rsidP="007E54D5">
            <w:pPr>
              <w:pStyle w:val="Listeavsnitt"/>
              <w:numPr>
                <w:ilvl w:val="0"/>
                <w:numId w:val="45"/>
              </w:numPr>
              <w:rPr>
                <w:b w:val="0"/>
                <w:bCs w:val="0"/>
              </w:rPr>
            </w:pPr>
            <w:r>
              <w:rPr>
                <w:b w:val="0"/>
                <w:bCs w:val="0"/>
              </w:rPr>
              <w:t>Integrasjoner</w:t>
            </w:r>
          </w:p>
          <w:p w14:paraId="4C38A49F" w14:textId="64E495FE" w:rsidR="007E54D5" w:rsidRPr="007E54D5" w:rsidRDefault="007E54D5" w:rsidP="007E54D5"/>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05336" w14:textId="09FC2C33" w:rsidR="007E54D5" w:rsidRPr="00F23841" w:rsidRDefault="4A8EA740" w:rsidP="0040572E">
            <w:pPr>
              <w:cnfStyle w:val="000000000000" w:firstRow="0" w:lastRow="0" w:firstColumn="0" w:lastColumn="0" w:oddVBand="0" w:evenVBand="0" w:oddHBand="0" w:evenHBand="0" w:firstRowFirstColumn="0" w:firstRowLastColumn="0" w:lastRowFirstColumn="0" w:lastRowLastColumn="0"/>
            </w:pPr>
            <w:r>
              <w:t>40%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A530" w14:textId="77777777" w:rsidR="007E54D5" w:rsidRDefault="4A8EA740" w:rsidP="007E54D5">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Løsningsskisse med beskrivelser</w:t>
            </w:r>
          </w:p>
          <w:p w14:paraId="5EBA7342" w14:textId="3A345034" w:rsidR="00513114" w:rsidRPr="00F23841" w:rsidRDefault="00513114" w:rsidP="007E54D5">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Oppfyllelse av Vedlegg 01 Behov- og kravmatrise, fane: Tjenestespesifikke krav</w:t>
            </w:r>
          </w:p>
        </w:tc>
      </w:tr>
      <w:tr w:rsidR="007E54D5" w:rsidRPr="00F23841" w14:paraId="356EE8C4" w14:textId="77777777" w:rsidTr="4A8EA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13397" w14:textId="77777777" w:rsidR="007E54D5" w:rsidRPr="00F23841" w:rsidRDefault="4A8EA740" w:rsidP="0040572E">
            <w:pPr>
              <w:rPr>
                <w:b w:val="0"/>
              </w:rPr>
            </w:pPr>
            <w:r>
              <w:rPr>
                <w:b w:val="0"/>
                <w:bCs w:val="0"/>
              </w:rPr>
              <w:t>Oppfyllelse av generelle krav og krav til samarbeidspartnere</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4F495" w14:textId="70783C16" w:rsidR="007E54D5" w:rsidRPr="00F23841" w:rsidRDefault="4A8EA740" w:rsidP="0040572E">
            <w:pPr>
              <w:cnfStyle w:val="000000100000" w:firstRow="0" w:lastRow="0" w:firstColumn="0" w:lastColumn="0" w:oddVBand="0" w:evenVBand="0" w:oddHBand="1" w:evenHBand="0" w:firstRowFirstColumn="0" w:firstRowLastColumn="0" w:lastRowFirstColumn="0" w:lastRowLastColumn="0"/>
            </w:pPr>
            <w:r>
              <w:t>30%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7D1F9" w14:textId="6340D146" w:rsidR="007E54D5" w:rsidRPr="00F23841" w:rsidRDefault="4A8EA740" w:rsidP="0040572E">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 xml:space="preserve">Oppfyllelse av </w:t>
            </w:r>
            <w:r w:rsidR="00513114">
              <w:t>Vedlegg 01 Behov- og kravmatrise, fane</w:t>
            </w:r>
            <w:r>
              <w:t>: Generelle krav og Samarbeidspartnere</w:t>
            </w:r>
          </w:p>
        </w:tc>
      </w:tr>
      <w:tr w:rsidR="007E54D5" w:rsidRPr="00F23841" w14:paraId="4C2F53E7" w14:textId="77777777" w:rsidTr="4A8EA740">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48097" w14:textId="3AEE7532" w:rsidR="007E54D5" w:rsidRPr="00F23841" w:rsidRDefault="4A8EA740" w:rsidP="0040572E">
            <w:pPr>
              <w:rPr>
                <w:b w:val="0"/>
              </w:rPr>
            </w:pPr>
            <w:r>
              <w:rPr>
                <w:b w:val="0"/>
                <w:bCs w:val="0"/>
              </w:rPr>
              <w:t>Oppfyllelse av tekniske krav</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62C73" w14:textId="66007CB8" w:rsidR="007E54D5" w:rsidRPr="00F23841" w:rsidRDefault="4A8EA740" w:rsidP="0040572E">
            <w:pPr>
              <w:cnfStyle w:val="000000000000" w:firstRow="0" w:lastRow="0" w:firstColumn="0" w:lastColumn="0" w:oddVBand="0" w:evenVBand="0" w:oddHBand="0" w:evenHBand="0" w:firstRowFirstColumn="0" w:firstRowLastColumn="0" w:lastRowFirstColumn="0" w:lastRowLastColumn="0"/>
            </w:pPr>
            <w:r>
              <w:t>10%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3FA89" w14:textId="5194E545" w:rsidR="007E54D5" w:rsidRPr="00F23841" w:rsidRDefault="4A8EA740" w:rsidP="0040572E">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 xml:space="preserve">Oppfyllelse av </w:t>
            </w:r>
            <w:r w:rsidR="00513114">
              <w:t>Vedlegg 01 Behov- og kravmatrise, fane</w:t>
            </w:r>
            <w:r>
              <w:t>: Tekniske krav</w:t>
            </w:r>
          </w:p>
        </w:tc>
      </w:tr>
    </w:tbl>
    <w:p w14:paraId="4DC3FBA4" w14:textId="445C332A" w:rsidR="00D41212" w:rsidRDefault="00D41212" w:rsidP="00D41212"/>
    <w:p w14:paraId="127F8E2D" w14:textId="13956325" w:rsidR="005D54C1" w:rsidRDefault="005D54C1" w:rsidP="005D54C1">
      <w:pPr>
        <w:pStyle w:val="Overskrift3"/>
      </w:pPr>
      <w:bookmarkStart w:id="45" w:name="_Toc509489452"/>
      <w:r>
        <w:t>Mat</w:t>
      </w:r>
      <w:r w:rsidR="001C0277">
        <w:t>- og middags</w:t>
      </w:r>
      <w:r>
        <w:t>bestilling</w:t>
      </w:r>
      <w:bookmarkEnd w:id="45"/>
    </w:p>
    <w:p w14:paraId="7E47C43E" w14:textId="6BCA4FF4" w:rsidR="00AA2E4F" w:rsidRPr="00FE0054" w:rsidRDefault="4A8EA740" w:rsidP="00AA2E4F">
      <w:r w:rsidRPr="00FE0054">
        <w:t xml:space="preserve">Se Vedlegg </w:t>
      </w:r>
      <w:r w:rsidR="00FE0054" w:rsidRPr="00FE0054">
        <w:t>11 og 13</w:t>
      </w:r>
      <w:r w:rsidRPr="00FE0054">
        <w:t xml:space="preserve"> – Prosessbeskrivelse Matbestilling</w:t>
      </w:r>
    </w:p>
    <w:p w14:paraId="6A0BEED4" w14:textId="439FF8DA" w:rsidR="00AA2E4F" w:rsidRDefault="4A8EA740" w:rsidP="00AA2E4F">
      <w:r w:rsidRPr="00FE0054">
        <w:t xml:space="preserve">Se Vedlegg </w:t>
      </w:r>
      <w:r w:rsidR="00FE0054" w:rsidRPr="00FE0054">
        <w:t>12 og 13</w:t>
      </w:r>
      <w:r w:rsidRPr="00FE0054">
        <w:t xml:space="preserve"> – Prosessbeskrivelse Middagsbestilling</w:t>
      </w:r>
    </w:p>
    <w:p w14:paraId="547AA0F7" w14:textId="49C6C8A3" w:rsidR="005D54C1" w:rsidRDefault="4A8EA740" w:rsidP="4A8EA740">
      <w:pPr>
        <w:pStyle w:val="Undertittel"/>
      </w:pPr>
      <w:r>
        <w:t>Brukerbeskrivelser</w:t>
      </w:r>
    </w:p>
    <w:p w14:paraId="7E005510" w14:textId="29EA8DBC" w:rsidR="005F09BE" w:rsidRPr="005F09BE" w:rsidRDefault="4A8EA740" w:rsidP="005F09BE">
      <w:r>
        <w:t>Bruker 1:</w:t>
      </w:r>
    </w:p>
    <w:tbl>
      <w:tblPr>
        <w:tblStyle w:val="Rutenettabelllys"/>
        <w:tblW w:w="0" w:type="auto"/>
        <w:tblLook w:val="04A0" w:firstRow="1" w:lastRow="0" w:firstColumn="1" w:lastColumn="0" w:noHBand="0" w:noVBand="1"/>
      </w:tblPr>
      <w:tblGrid>
        <w:gridCol w:w="2122"/>
        <w:gridCol w:w="6940"/>
      </w:tblGrid>
      <w:tr w:rsidR="005D54C1" w14:paraId="79D76C29" w14:textId="77777777" w:rsidTr="4A8EA740">
        <w:tc>
          <w:tcPr>
            <w:tcW w:w="2122" w:type="dxa"/>
          </w:tcPr>
          <w:p w14:paraId="7F7E01E9" w14:textId="77777777" w:rsidR="005D54C1" w:rsidRDefault="4A8EA740" w:rsidP="008F18A9">
            <w:r>
              <w:t xml:space="preserve">Bruker: </w:t>
            </w:r>
          </w:p>
        </w:tc>
        <w:tc>
          <w:tcPr>
            <w:tcW w:w="6940" w:type="dxa"/>
          </w:tcPr>
          <w:p w14:paraId="201C5436" w14:textId="0D9FF725" w:rsidR="005D54C1" w:rsidRDefault="4A8EA740" w:rsidP="008F18A9">
            <w:r>
              <w:t>Hjemmeboende eldre eller mennesker med nedsatt funksjonsevne</w:t>
            </w:r>
          </w:p>
        </w:tc>
      </w:tr>
      <w:tr w:rsidR="005D54C1" w14:paraId="3DA3D57C" w14:textId="77777777" w:rsidTr="4A8EA740">
        <w:tc>
          <w:tcPr>
            <w:tcW w:w="2122" w:type="dxa"/>
          </w:tcPr>
          <w:p w14:paraId="585D6B36" w14:textId="77777777" w:rsidR="005D54C1" w:rsidRDefault="4A8EA740" w:rsidP="008F18A9">
            <w:r>
              <w:t xml:space="preserve">Yrke: </w:t>
            </w:r>
          </w:p>
        </w:tc>
        <w:tc>
          <w:tcPr>
            <w:tcW w:w="6940" w:type="dxa"/>
          </w:tcPr>
          <w:p w14:paraId="12E6DC73" w14:textId="01B55976" w:rsidR="005D54C1" w:rsidRDefault="4A8EA740" w:rsidP="008F18A9">
            <w:r>
              <w:t>Utenfor arbeidslivet</w:t>
            </w:r>
          </w:p>
        </w:tc>
      </w:tr>
      <w:tr w:rsidR="005D54C1" w14:paraId="524A2C42" w14:textId="77777777" w:rsidTr="4A8EA740">
        <w:tc>
          <w:tcPr>
            <w:tcW w:w="2122" w:type="dxa"/>
          </w:tcPr>
          <w:p w14:paraId="5141C83E" w14:textId="77777777" w:rsidR="005D54C1" w:rsidRDefault="4A8EA740" w:rsidP="008F18A9">
            <w:r>
              <w:t xml:space="preserve">Alder: </w:t>
            </w:r>
          </w:p>
        </w:tc>
        <w:tc>
          <w:tcPr>
            <w:tcW w:w="6940" w:type="dxa"/>
          </w:tcPr>
          <w:p w14:paraId="63ABD653" w14:textId="788036E2" w:rsidR="005D54C1" w:rsidRDefault="4A8EA740" w:rsidP="008F18A9">
            <w:r>
              <w:t>Høy</w:t>
            </w:r>
          </w:p>
        </w:tc>
      </w:tr>
      <w:tr w:rsidR="005D54C1" w14:paraId="027F75B5" w14:textId="77777777" w:rsidTr="4A8EA740">
        <w:tc>
          <w:tcPr>
            <w:tcW w:w="2122" w:type="dxa"/>
          </w:tcPr>
          <w:p w14:paraId="0290AE5B" w14:textId="77777777" w:rsidR="005D54C1" w:rsidRDefault="4A8EA740" w:rsidP="008F18A9">
            <w:r>
              <w:t>IT-kompetanse:</w:t>
            </w:r>
          </w:p>
        </w:tc>
        <w:tc>
          <w:tcPr>
            <w:tcW w:w="6940" w:type="dxa"/>
          </w:tcPr>
          <w:p w14:paraId="037D8C63" w14:textId="6CBE032F" w:rsidR="005D54C1" w:rsidRDefault="4A8EA740" w:rsidP="008F18A9">
            <w:r>
              <w:t>Lav/ingen</w:t>
            </w:r>
          </w:p>
        </w:tc>
      </w:tr>
      <w:tr w:rsidR="005D54C1" w14:paraId="4E65C117" w14:textId="77777777" w:rsidTr="4A8EA740">
        <w:tc>
          <w:tcPr>
            <w:tcW w:w="2122" w:type="dxa"/>
          </w:tcPr>
          <w:p w14:paraId="6ED34CA6" w14:textId="77777777" w:rsidR="005D54C1" w:rsidRDefault="4A8EA740" w:rsidP="008F18A9">
            <w:r>
              <w:t xml:space="preserve">Største utfordringer: </w:t>
            </w:r>
          </w:p>
        </w:tc>
        <w:tc>
          <w:tcPr>
            <w:tcW w:w="6940" w:type="dxa"/>
          </w:tcPr>
          <w:p w14:paraId="3B307E30" w14:textId="27F58B24" w:rsidR="005D54C1" w:rsidRDefault="4A8EA740" w:rsidP="008F18A9">
            <w:r>
              <w:t>Lite selvhjulpne</w:t>
            </w:r>
          </w:p>
        </w:tc>
      </w:tr>
    </w:tbl>
    <w:p w14:paraId="763EB4B0" w14:textId="026766C7" w:rsidR="005D54C1" w:rsidRDefault="005D54C1" w:rsidP="005D54C1">
      <w:pPr>
        <w:pStyle w:val="Undertittel"/>
      </w:pPr>
    </w:p>
    <w:p w14:paraId="64082F4C" w14:textId="37D25682" w:rsidR="005F09BE" w:rsidRPr="005F09BE" w:rsidRDefault="4A8EA740" w:rsidP="005F09BE">
      <w:r>
        <w:t>Bruker 2:</w:t>
      </w:r>
    </w:p>
    <w:tbl>
      <w:tblPr>
        <w:tblStyle w:val="Rutenettabelllys"/>
        <w:tblW w:w="0" w:type="auto"/>
        <w:tblLook w:val="04A0" w:firstRow="1" w:lastRow="0" w:firstColumn="1" w:lastColumn="0" w:noHBand="0" w:noVBand="1"/>
      </w:tblPr>
      <w:tblGrid>
        <w:gridCol w:w="2122"/>
        <w:gridCol w:w="6940"/>
      </w:tblGrid>
      <w:tr w:rsidR="005F09BE" w14:paraId="67E3289F" w14:textId="77777777" w:rsidTr="4A8EA740">
        <w:tc>
          <w:tcPr>
            <w:tcW w:w="2122" w:type="dxa"/>
          </w:tcPr>
          <w:p w14:paraId="290B559F" w14:textId="77777777" w:rsidR="005F09BE" w:rsidRDefault="4A8EA740" w:rsidP="00F42037">
            <w:r>
              <w:t xml:space="preserve">Bruker: </w:t>
            </w:r>
          </w:p>
        </w:tc>
        <w:tc>
          <w:tcPr>
            <w:tcW w:w="6940" w:type="dxa"/>
          </w:tcPr>
          <w:p w14:paraId="32E07487" w14:textId="4B7C1208" w:rsidR="005F09BE" w:rsidRDefault="4A8EA740" w:rsidP="00F42037">
            <w:r>
              <w:t>Pårørende</w:t>
            </w:r>
          </w:p>
        </w:tc>
      </w:tr>
      <w:tr w:rsidR="005F09BE" w14:paraId="10A3EC04" w14:textId="77777777" w:rsidTr="4A8EA740">
        <w:tc>
          <w:tcPr>
            <w:tcW w:w="2122" w:type="dxa"/>
          </w:tcPr>
          <w:p w14:paraId="109A43D7" w14:textId="77777777" w:rsidR="005F09BE" w:rsidRDefault="4A8EA740" w:rsidP="00F42037">
            <w:r>
              <w:t xml:space="preserve">Yrke: </w:t>
            </w:r>
          </w:p>
        </w:tc>
        <w:tc>
          <w:tcPr>
            <w:tcW w:w="6940" w:type="dxa"/>
          </w:tcPr>
          <w:p w14:paraId="09294E0D" w14:textId="61EA40A7" w:rsidR="005F09BE" w:rsidRDefault="4A8EA740" w:rsidP="00F42037">
            <w:r>
              <w:t>Alle yrkesgrupper er representert</w:t>
            </w:r>
          </w:p>
        </w:tc>
      </w:tr>
      <w:tr w:rsidR="005F09BE" w14:paraId="400E54E0" w14:textId="77777777" w:rsidTr="4A8EA740">
        <w:tc>
          <w:tcPr>
            <w:tcW w:w="2122" w:type="dxa"/>
          </w:tcPr>
          <w:p w14:paraId="7BA21E21" w14:textId="77777777" w:rsidR="005F09BE" w:rsidRDefault="4A8EA740" w:rsidP="00F42037">
            <w:r>
              <w:t xml:space="preserve">Alder: </w:t>
            </w:r>
          </w:p>
        </w:tc>
        <w:tc>
          <w:tcPr>
            <w:tcW w:w="6940" w:type="dxa"/>
          </w:tcPr>
          <w:p w14:paraId="156ADF89" w14:textId="0BFC21B9" w:rsidR="005F09BE" w:rsidRDefault="4A8EA740" w:rsidP="00F42037">
            <w:r>
              <w:t>20-60</w:t>
            </w:r>
          </w:p>
        </w:tc>
      </w:tr>
      <w:tr w:rsidR="005F09BE" w14:paraId="5D094811" w14:textId="77777777" w:rsidTr="4A8EA740">
        <w:tc>
          <w:tcPr>
            <w:tcW w:w="2122" w:type="dxa"/>
          </w:tcPr>
          <w:p w14:paraId="00DAE182" w14:textId="77777777" w:rsidR="005F09BE" w:rsidRDefault="4A8EA740" w:rsidP="00F42037">
            <w:r>
              <w:t>IT-kompetanse:</w:t>
            </w:r>
          </w:p>
        </w:tc>
        <w:tc>
          <w:tcPr>
            <w:tcW w:w="6940" w:type="dxa"/>
          </w:tcPr>
          <w:p w14:paraId="6809DA51" w14:textId="3BE7C11B" w:rsidR="005F09BE" w:rsidRDefault="4A8EA740" w:rsidP="00F42037">
            <w:r>
              <w:t>Stor variasjon</w:t>
            </w:r>
          </w:p>
        </w:tc>
      </w:tr>
      <w:tr w:rsidR="005F09BE" w14:paraId="25154451" w14:textId="77777777" w:rsidTr="4A8EA740">
        <w:tc>
          <w:tcPr>
            <w:tcW w:w="2122" w:type="dxa"/>
          </w:tcPr>
          <w:p w14:paraId="481E9608" w14:textId="77777777" w:rsidR="005F09BE" w:rsidRDefault="4A8EA740" w:rsidP="00F42037">
            <w:r>
              <w:t xml:space="preserve">Største utfordringer: </w:t>
            </w:r>
          </w:p>
        </w:tc>
        <w:tc>
          <w:tcPr>
            <w:tcW w:w="6940" w:type="dxa"/>
          </w:tcPr>
          <w:p w14:paraId="586E9349" w14:textId="6EF91398" w:rsidR="005F09BE" w:rsidRDefault="4A8EA740" w:rsidP="00F42037">
            <w:r>
              <w:t>Tid og tilgjengelighet</w:t>
            </w:r>
            <w:r w:rsidR="00E81062">
              <w:t xml:space="preserve"> – skal kunne gjennomføre bestillinger på vegne av bruker 1.</w:t>
            </w:r>
          </w:p>
        </w:tc>
      </w:tr>
    </w:tbl>
    <w:p w14:paraId="53DE823C" w14:textId="3A924031" w:rsidR="005F09BE" w:rsidRDefault="005F09BE" w:rsidP="005F09BE"/>
    <w:p w14:paraId="273833D1" w14:textId="5D7BC517" w:rsidR="002A7488" w:rsidRPr="005F09BE" w:rsidRDefault="4A8EA740" w:rsidP="002A7488">
      <w:r>
        <w:t>Bruker 3:</w:t>
      </w:r>
    </w:p>
    <w:tbl>
      <w:tblPr>
        <w:tblStyle w:val="Rutenettabelllys"/>
        <w:tblW w:w="0" w:type="auto"/>
        <w:tblLook w:val="04A0" w:firstRow="1" w:lastRow="0" w:firstColumn="1" w:lastColumn="0" w:noHBand="0" w:noVBand="1"/>
      </w:tblPr>
      <w:tblGrid>
        <w:gridCol w:w="2122"/>
        <w:gridCol w:w="6940"/>
      </w:tblGrid>
      <w:tr w:rsidR="002A7488" w14:paraId="5D82567A" w14:textId="77777777" w:rsidTr="4A8EA740">
        <w:tc>
          <w:tcPr>
            <w:tcW w:w="2122" w:type="dxa"/>
          </w:tcPr>
          <w:p w14:paraId="0F04F445" w14:textId="77777777" w:rsidR="002A7488" w:rsidRDefault="4A8EA740" w:rsidP="00F42037">
            <w:r>
              <w:t xml:space="preserve">Bruker: </w:t>
            </w:r>
          </w:p>
        </w:tc>
        <w:tc>
          <w:tcPr>
            <w:tcW w:w="6940" w:type="dxa"/>
          </w:tcPr>
          <w:p w14:paraId="4C1BB1D7" w14:textId="43157B4D" w:rsidR="002A7488" w:rsidRDefault="4A8EA740" w:rsidP="00F42037">
            <w:r>
              <w:t>Hjemmesykepleier</w:t>
            </w:r>
          </w:p>
        </w:tc>
      </w:tr>
      <w:tr w:rsidR="002A7488" w14:paraId="28ACBF6A" w14:textId="77777777" w:rsidTr="4A8EA740">
        <w:tc>
          <w:tcPr>
            <w:tcW w:w="2122" w:type="dxa"/>
          </w:tcPr>
          <w:p w14:paraId="6C3C6A33" w14:textId="77777777" w:rsidR="002A7488" w:rsidRDefault="4A8EA740" w:rsidP="00F42037">
            <w:r>
              <w:t xml:space="preserve">Yrke: </w:t>
            </w:r>
          </w:p>
        </w:tc>
        <w:tc>
          <w:tcPr>
            <w:tcW w:w="6940" w:type="dxa"/>
          </w:tcPr>
          <w:p w14:paraId="64C3053C" w14:textId="4C210466" w:rsidR="002A7488" w:rsidRDefault="4A8EA740" w:rsidP="00F42037">
            <w:r>
              <w:t>Hjemmesykepleier</w:t>
            </w:r>
          </w:p>
        </w:tc>
      </w:tr>
      <w:tr w:rsidR="002A7488" w14:paraId="12441C6E" w14:textId="77777777" w:rsidTr="4A8EA740">
        <w:tc>
          <w:tcPr>
            <w:tcW w:w="2122" w:type="dxa"/>
          </w:tcPr>
          <w:p w14:paraId="06381F93" w14:textId="77777777" w:rsidR="002A7488" w:rsidRDefault="4A8EA740" w:rsidP="00F42037">
            <w:r>
              <w:t xml:space="preserve">Alder: </w:t>
            </w:r>
          </w:p>
        </w:tc>
        <w:tc>
          <w:tcPr>
            <w:tcW w:w="6940" w:type="dxa"/>
          </w:tcPr>
          <w:p w14:paraId="32200A9E" w14:textId="66289DEC" w:rsidR="002A7488" w:rsidRDefault="4A8EA740" w:rsidP="002A7488">
            <w:r>
              <w:t>25-67</w:t>
            </w:r>
          </w:p>
        </w:tc>
      </w:tr>
      <w:tr w:rsidR="002A7488" w14:paraId="17071F1F" w14:textId="77777777" w:rsidTr="4A8EA740">
        <w:tc>
          <w:tcPr>
            <w:tcW w:w="2122" w:type="dxa"/>
          </w:tcPr>
          <w:p w14:paraId="5A0350F2" w14:textId="77777777" w:rsidR="002A7488" w:rsidRDefault="4A8EA740" w:rsidP="00F42037">
            <w:r>
              <w:t>IT-kompetanse:</w:t>
            </w:r>
          </w:p>
        </w:tc>
        <w:tc>
          <w:tcPr>
            <w:tcW w:w="6940" w:type="dxa"/>
          </w:tcPr>
          <w:p w14:paraId="4C453B77" w14:textId="77777777" w:rsidR="002A7488" w:rsidRDefault="4A8EA740" w:rsidP="00F42037">
            <w:r>
              <w:t>Stor variasjon</w:t>
            </w:r>
          </w:p>
        </w:tc>
      </w:tr>
    </w:tbl>
    <w:p w14:paraId="17B57743" w14:textId="68334565" w:rsidR="002A7488" w:rsidRDefault="002A7488" w:rsidP="005F09BE"/>
    <w:p w14:paraId="11FA1D7E" w14:textId="63B14895" w:rsidR="002A7488" w:rsidRDefault="4A8EA740" w:rsidP="005F09BE">
      <w:r>
        <w:t>Bruker 4:</w:t>
      </w:r>
    </w:p>
    <w:tbl>
      <w:tblPr>
        <w:tblStyle w:val="Rutenettabelllys"/>
        <w:tblW w:w="0" w:type="auto"/>
        <w:tblLook w:val="04A0" w:firstRow="1" w:lastRow="0" w:firstColumn="1" w:lastColumn="0" w:noHBand="0" w:noVBand="1"/>
      </w:tblPr>
      <w:tblGrid>
        <w:gridCol w:w="2122"/>
        <w:gridCol w:w="6940"/>
      </w:tblGrid>
      <w:tr w:rsidR="002A7488" w14:paraId="6ACD0478" w14:textId="77777777" w:rsidTr="4A8EA740">
        <w:tc>
          <w:tcPr>
            <w:tcW w:w="2122" w:type="dxa"/>
          </w:tcPr>
          <w:p w14:paraId="0602BBEE" w14:textId="77777777" w:rsidR="002A7488" w:rsidRDefault="4A8EA740" w:rsidP="00F42037">
            <w:r>
              <w:t xml:space="preserve">Bruker: </w:t>
            </w:r>
          </w:p>
        </w:tc>
        <w:tc>
          <w:tcPr>
            <w:tcW w:w="6940" w:type="dxa"/>
          </w:tcPr>
          <w:p w14:paraId="31F04D2A" w14:textId="2FB30C53" w:rsidR="002A7488" w:rsidRDefault="4A8EA740" w:rsidP="00F42037">
            <w:r>
              <w:t>Ansatt Scheen Matservice</w:t>
            </w:r>
          </w:p>
        </w:tc>
      </w:tr>
      <w:tr w:rsidR="002A7488" w14:paraId="3E5A34BE" w14:textId="77777777" w:rsidTr="4A8EA740">
        <w:tc>
          <w:tcPr>
            <w:tcW w:w="2122" w:type="dxa"/>
          </w:tcPr>
          <w:p w14:paraId="563162FB" w14:textId="77777777" w:rsidR="002A7488" w:rsidRDefault="4A8EA740" w:rsidP="00F42037">
            <w:r>
              <w:t xml:space="preserve">Yrke: </w:t>
            </w:r>
          </w:p>
        </w:tc>
        <w:tc>
          <w:tcPr>
            <w:tcW w:w="6940" w:type="dxa"/>
          </w:tcPr>
          <w:p w14:paraId="3FAF2CE5" w14:textId="41B73680" w:rsidR="002A7488" w:rsidRDefault="4A8EA740" w:rsidP="00F42037">
            <w:r>
              <w:t>Administrasjon</w:t>
            </w:r>
          </w:p>
        </w:tc>
      </w:tr>
      <w:tr w:rsidR="002A7488" w14:paraId="639393DC" w14:textId="77777777" w:rsidTr="4A8EA740">
        <w:tc>
          <w:tcPr>
            <w:tcW w:w="2122" w:type="dxa"/>
          </w:tcPr>
          <w:p w14:paraId="25A637EA" w14:textId="77777777" w:rsidR="002A7488" w:rsidRDefault="4A8EA740" w:rsidP="00F42037">
            <w:r>
              <w:t xml:space="preserve">Alder: </w:t>
            </w:r>
          </w:p>
        </w:tc>
        <w:tc>
          <w:tcPr>
            <w:tcW w:w="6940" w:type="dxa"/>
          </w:tcPr>
          <w:p w14:paraId="74BBCC25" w14:textId="77777777" w:rsidR="002A7488" w:rsidRDefault="4A8EA740" w:rsidP="00F42037">
            <w:r>
              <w:t>25-67</w:t>
            </w:r>
          </w:p>
        </w:tc>
      </w:tr>
      <w:tr w:rsidR="002A7488" w14:paraId="139B1E30" w14:textId="77777777" w:rsidTr="4A8EA740">
        <w:tc>
          <w:tcPr>
            <w:tcW w:w="2122" w:type="dxa"/>
          </w:tcPr>
          <w:p w14:paraId="2F9C58D5" w14:textId="77777777" w:rsidR="002A7488" w:rsidRDefault="4A8EA740" w:rsidP="00F42037">
            <w:r>
              <w:t>IT-kompetanse:</w:t>
            </w:r>
          </w:p>
        </w:tc>
        <w:tc>
          <w:tcPr>
            <w:tcW w:w="6940" w:type="dxa"/>
          </w:tcPr>
          <w:p w14:paraId="1C08AB2A" w14:textId="45D10CAA" w:rsidR="002A7488" w:rsidRDefault="4A8EA740" w:rsidP="002A7488">
            <w:r>
              <w:t>God</w:t>
            </w:r>
          </w:p>
        </w:tc>
      </w:tr>
    </w:tbl>
    <w:p w14:paraId="206ED574" w14:textId="77777777" w:rsidR="002A7488" w:rsidRPr="005F09BE" w:rsidRDefault="002A7488" w:rsidP="005F09BE"/>
    <w:p w14:paraId="2B646D25" w14:textId="79F12FE7" w:rsidR="001A588D" w:rsidRDefault="4A8EA740" w:rsidP="4A8EA740">
      <w:pPr>
        <w:pStyle w:val="Undertittel"/>
      </w:pPr>
      <w:r>
        <w:t>Nå-situasjon – Matvarebestilling</w:t>
      </w:r>
    </w:p>
    <w:p w14:paraId="1DBA9B9A" w14:textId="158796CD" w:rsidR="00414161" w:rsidRPr="00414161" w:rsidRDefault="4A8EA740" w:rsidP="00414161">
      <w:pPr>
        <w:pStyle w:val="Listeavsnitt"/>
        <w:numPr>
          <w:ilvl w:val="0"/>
          <w:numId w:val="36"/>
        </w:numPr>
      </w:pPr>
      <w:r>
        <w:t>S</w:t>
      </w:r>
      <w:r w:rsidR="00104699">
        <w:t>c</w:t>
      </w:r>
      <w:r>
        <w:t xml:space="preserve">heen matservice vedlikeholder varebok, som distribueres til hjemmetjenesten. </w:t>
      </w:r>
    </w:p>
    <w:p w14:paraId="0B47D47E" w14:textId="1024670B" w:rsidR="00414161" w:rsidRPr="00414161" w:rsidRDefault="4A8EA740" w:rsidP="00414161">
      <w:pPr>
        <w:pStyle w:val="Listeavsnitt"/>
        <w:numPr>
          <w:ilvl w:val="0"/>
          <w:numId w:val="36"/>
        </w:numPr>
      </w:pPr>
      <w:r>
        <w:t xml:space="preserve">Prosessen starter ved at det er en bruker som ønsker mulighet til å bestille mat.  </w:t>
      </w:r>
    </w:p>
    <w:p w14:paraId="332CCE38" w14:textId="616D8273" w:rsidR="00414161" w:rsidRPr="00414161" w:rsidRDefault="4A8EA740" w:rsidP="00414161">
      <w:pPr>
        <w:pStyle w:val="Listeavsnitt"/>
        <w:numPr>
          <w:ilvl w:val="0"/>
          <w:numId w:val="36"/>
        </w:numPr>
      </w:pPr>
      <w:r>
        <w:t xml:space="preserve">Man kan da hente og fylle ut søknadsskjema på tjenestekontoret i kommunen. Eller man kan gå inn på kommunens internettportal, logge inn med ID-porten og fylle inn søknad der. (Skjemaet som benyttes er det samme skjemaet som benyttes for andre helse og velferdstjenester). </w:t>
      </w:r>
    </w:p>
    <w:p w14:paraId="0A85C04E" w14:textId="1F5C2567" w:rsidR="00414161" w:rsidRPr="00414161" w:rsidRDefault="4A8EA740" w:rsidP="00414161">
      <w:pPr>
        <w:pStyle w:val="Listeavsnitt"/>
        <w:numPr>
          <w:ilvl w:val="0"/>
          <w:numId w:val="36"/>
        </w:numPr>
      </w:pPr>
      <w:r>
        <w:t xml:space="preserve">Skjema leveres så til tjenestekontoret. Skjema som fylles ut på nett, sendes som e-post til samme sted. </w:t>
      </w:r>
    </w:p>
    <w:p w14:paraId="54A2E70B" w14:textId="4A407776" w:rsidR="00414161" w:rsidRPr="00414161" w:rsidRDefault="4A8EA740" w:rsidP="00414161">
      <w:pPr>
        <w:pStyle w:val="Listeavsnitt"/>
        <w:numPr>
          <w:ilvl w:val="0"/>
          <w:numId w:val="36"/>
        </w:numPr>
      </w:pPr>
      <w:r>
        <w:t xml:space="preserve">Søknaden gjennomgås av person ved tjenestekontoret og registreres i EPJ (elektronisk pasient journal), og den aktuelle brukeren oppretter.  (EPJ i Skien kommunes er CosDoc levert av Acos). </w:t>
      </w:r>
    </w:p>
    <w:p w14:paraId="27EB6359" w14:textId="5437B17B" w:rsidR="00414161" w:rsidRPr="00414161" w:rsidRDefault="4A8EA740" w:rsidP="00414161">
      <w:pPr>
        <w:pStyle w:val="Listeavsnitt"/>
        <w:numPr>
          <w:ilvl w:val="0"/>
          <w:numId w:val="36"/>
        </w:numPr>
      </w:pPr>
      <w:r>
        <w:t xml:space="preserve">Tjenesten legges inn i EPJ på den registrerte brukeren. </w:t>
      </w:r>
    </w:p>
    <w:p w14:paraId="4F6B8506" w14:textId="34E01BA6" w:rsidR="00414161" w:rsidRPr="00414161" w:rsidRDefault="4A8EA740" w:rsidP="00414161">
      <w:pPr>
        <w:pStyle w:val="Listeavsnitt"/>
        <w:numPr>
          <w:ilvl w:val="0"/>
          <w:numId w:val="36"/>
        </w:numPr>
      </w:pPr>
      <w:r>
        <w:t xml:space="preserve">Så sendes det internmelding til hjemmetjenesten og til Scheen matservice. Når disse får beskjed, iverksetter tjenesten. </w:t>
      </w:r>
    </w:p>
    <w:p w14:paraId="721A339F" w14:textId="0BC2A005" w:rsidR="00414161" w:rsidRPr="00414161" w:rsidRDefault="4A8EA740" w:rsidP="00414161">
      <w:pPr>
        <w:pStyle w:val="Listeavsnitt"/>
        <w:numPr>
          <w:ilvl w:val="0"/>
          <w:numId w:val="36"/>
        </w:numPr>
      </w:pPr>
      <w:r>
        <w:t xml:space="preserve">Det går også en melding om vedtak til søker.  </w:t>
      </w:r>
    </w:p>
    <w:p w14:paraId="69EF898B" w14:textId="1C3D23AB" w:rsidR="00414161" w:rsidRPr="00414161" w:rsidRDefault="4A8EA740" w:rsidP="00414161">
      <w:pPr>
        <w:pStyle w:val="Listeavsnitt"/>
        <w:numPr>
          <w:ilvl w:val="0"/>
          <w:numId w:val="36"/>
        </w:numPr>
      </w:pPr>
      <w:r>
        <w:t>Scheen matservice oppretter den nye brukeren i eget fag og lagersystem Kolonial, og legger personen inn på kjøreliste i et Excel</w:t>
      </w:r>
      <w:r w:rsidR="00104699">
        <w:t>-</w:t>
      </w:r>
      <w:r>
        <w:t xml:space="preserve">regneark. </w:t>
      </w:r>
    </w:p>
    <w:p w14:paraId="378040F1" w14:textId="30D00EBF" w:rsidR="00414161" w:rsidRPr="00414161" w:rsidRDefault="4A8EA740" w:rsidP="00414161">
      <w:pPr>
        <w:pStyle w:val="Listeavsnitt"/>
        <w:numPr>
          <w:ilvl w:val="0"/>
          <w:numId w:val="36"/>
        </w:numPr>
      </w:pPr>
      <w:r>
        <w:t xml:space="preserve">Hjemmetjenesten kan reise hjem til brukeren og hjelpe til med å sette opp handleliste ut i fra varesortimentet i varekatalogen. </w:t>
      </w:r>
    </w:p>
    <w:p w14:paraId="438788BE" w14:textId="4F7CF03D" w:rsidR="00414161" w:rsidRPr="00414161" w:rsidRDefault="4A8EA740" w:rsidP="00414161">
      <w:pPr>
        <w:pStyle w:val="Listeavsnitt"/>
        <w:numPr>
          <w:ilvl w:val="0"/>
          <w:numId w:val="36"/>
        </w:numPr>
      </w:pPr>
      <w:r>
        <w:t xml:space="preserve">Hjemmetjenesten tar deretter med seg handlelisten og legger bestilling i Kolonial. </w:t>
      </w:r>
    </w:p>
    <w:p w14:paraId="26E110F6" w14:textId="36C6EF19" w:rsidR="00414161" w:rsidRPr="00414161" w:rsidRDefault="4A8EA740" w:rsidP="00414161">
      <w:pPr>
        <w:pStyle w:val="Listeavsnitt"/>
        <w:numPr>
          <w:ilvl w:val="0"/>
          <w:numId w:val="36"/>
        </w:numPr>
      </w:pPr>
      <w:r>
        <w:t xml:space="preserve">Scheen matservice sjekker Kolonial for bestillinger og skriver ut plukklister. </w:t>
      </w:r>
    </w:p>
    <w:p w14:paraId="79A93264" w14:textId="3FF8447D" w:rsidR="00414161" w:rsidRPr="00414161" w:rsidRDefault="4A8EA740" w:rsidP="00414161">
      <w:pPr>
        <w:pStyle w:val="Listeavsnitt"/>
        <w:numPr>
          <w:ilvl w:val="0"/>
          <w:numId w:val="36"/>
        </w:numPr>
      </w:pPr>
      <w:r>
        <w:t xml:space="preserve">Så plukkes varene på lageret. </w:t>
      </w:r>
    </w:p>
    <w:p w14:paraId="5B13EE87" w14:textId="40A8D9BB" w:rsidR="00414161" w:rsidRPr="00414161" w:rsidRDefault="4A8EA740" w:rsidP="00414161">
      <w:pPr>
        <w:pStyle w:val="Listeavsnitt"/>
        <w:numPr>
          <w:ilvl w:val="0"/>
          <w:numId w:val="36"/>
        </w:numPr>
      </w:pPr>
      <w:r>
        <w:t xml:space="preserve">Det skrives ut kassakvitteringer, som da blir grunnlag for fakturering. </w:t>
      </w:r>
    </w:p>
    <w:p w14:paraId="2E91A338" w14:textId="4CBE18DC" w:rsidR="00414161" w:rsidRPr="00414161" w:rsidRDefault="4A8EA740" w:rsidP="00414161">
      <w:pPr>
        <w:pStyle w:val="Listeavsnitt"/>
        <w:numPr>
          <w:ilvl w:val="0"/>
          <w:numId w:val="36"/>
        </w:numPr>
      </w:pPr>
      <w:r>
        <w:t xml:space="preserve">Varene kjøres ut med bil. Sjåfør låser seg i mange tilfeller inn, og setter varer i kjøleskap. </w:t>
      </w:r>
    </w:p>
    <w:p w14:paraId="47C14B03" w14:textId="1BF0CCB9" w:rsidR="00414161" w:rsidRPr="00414161" w:rsidRDefault="4A8EA740" w:rsidP="00414161">
      <w:pPr>
        <w:pStyle w:val="Listeavsnitt"/>
        <w:numPr>
          <w:ilvl w:val="0"/>
          <w:numId w:val="36"/>
        </w:numPr>
      </w:pPr>
      <w:r>
        <w:t xml:space="preserve">Brukeren har nå mottatt varene og en kassakvittering. </w:t>
      </w:r>
    </w:p>
    <w:p w14:paraId="660E968C" w14:textId="7B42EB58" w:rsidR="00414161" w:rsidRPr="00414161" w:rsidRDefault="4A8EA740" w:rsidP="00414161">
      <w:pPr>
        <w:pStyle w:val="Listeavsnitt"/>
        <w:numPr>
          <w:ilvl w:val="0"/>
          <w:numId w:val="36"/>
        </w:numPr>
      </w:pPr>
      <w:r>
        <w:t xml:space="preserve">Scheen matservice samler fire kassakvitteringer pr. person og sender disse til merkantil funksjon på tjenestekontoret i Helse og Velferd. </w:t>
      </w:r>
    </w:p>
    <w:p w14:paraId="507C7C43" w14:textId="16E0042C" w:rsidR="00414161" w:rsidRPr="00414161" w:rsidRDefault="4A8EA740" w:rsidP="00414161">
      <w:pPr>
        <w:pStyle w:val="Listeavsnitt"/>
        <w:numPr>
          <w:ilvl w:val="0"/>
          <w:numId w:val="36"/>
        </w:numPr>
      </w:pPr>
      <w:r>
        <w:t xml:space="preserve">Merkantil funksjon mottar disse fire kvitteringene. Kvitteringer summeres og det settes riktig momskode før det produseres fakturagrunnlag i Visma økonomi. </w:t>
      </w:r>
    </w:p>
    <w:p w14:paraId="760FE02C" w14:textId="4EA8D07C" w:rsidR="00414161" w:rsidRPr="00414161" w:rsidRDefault="4A8EA740" w:rsidP="00414161">
      <w:pPr>
        <w:pStyle w:val="Listeavsnitt"/>
        <w:numPr>
          <w:ilvl w:val="0"/>
          <w:numId w:val="36"/>
        </w:numPr>
      </w:pPr>
      <w:r>
        <w:t xml:space="preserve">Det produseres faktura i økonomisystemet som sendes ut til bruker pr. post. </w:t>
      </w:r>
    </w:p>
    <w:p w14:paraId="1F115880" w14:textId="2CD4A0CE" w:rsidR="00414161" w:rsidRPr="00414161" w:rsidRDefault="4A8EA740" w:rsidP="00414161">
      <w:pPr>
        <w:pStyle w:val="Listeavsnitt"/>
        <w:numPr>
          <w:ilvl w:val="0"/>
          <w:numId w:val="36"/>
        </w:numPr>
      </w:pPr>
      <w:r>
        <w:t>Bruker mottar faktura og betaler</w:t>
      </w:r>
    </w:p>
    <w:p w14:paraId="10793D78" w14:textId="2DEC8CAB" w:rsidR="00414161" w:rsidRDefault="4A8EA740" w:rsidP="4A8EA740">
      <w:pPr>
        <w:pStyle w:val="Undertittel"/>
      </w:pPr>
      <w:r>
        <w:t>Nå-situasjon – Middagsbestilling</w:t>
      </w:r>
    </w:p>
    <w:p w14:paraId="4244C891" w14:textId="62EE7F7D" w:rsidR="00414161" w:rsidRDefault="4A8EA740" w:rsidP="00414161">
      <w:pPr>
        <w:pStyle w:val="Listeavsnitt"/>
        <w:numPr>
          <w:ilvl w:val="0"/>
          <w:numId w:val="36"/>
        </w:numPr>
      </w:pPr>
      <w:r>
        <w:t xml:space="preserve">Bruker eller noen på vegne av bruker ringer Scheen matservice. </w:t>
      </w:r>
    </w:p>
    <w:p w14:paraId="5A422EE7" w14:textId="57F0F7AA" w:rsidR="00414161" w:rsidRDefault="4A8EA740" w:rsidP="00F42037">
      <w:pPr>
        <w:pStyle w:val="Listeavsnitt"/>
        <w:numPr>
          <w:ilvl w:val="0"/>
          <w:numId w:val="36"/>
        </w:numPr>
      </w:pPr>
      <w:r>
        <w:t xml:space="preserve">Scheen matservice får navn og adresse på aktuell person.  </w:t>
      </w:r>
    </w:p>
    <w:p w14:paraId="75CC8932" w14:textId="2B2C36E1" w:rsidR="00414161" w:rsidRDefault="4A8EA740" w:rsidP="00F42037">
      <w:pPr>
        <w:pStyle w:val="Listeavsnitt"/>
        <w:numPr>
          <w:ilvl w:val="0"/>
          <w:numId w:val="36"/>
        </w:numPr>
      </w:pPr>
      <w:r>
        <w:t xml:space="preserve">Det avklares behov og betalingsdyktighet, og om personen er registrert i EPJ. </w:t>
      </w:r>
    </w:p>
    <w:p w14:paraId="2F7C3BA9" w14:textId="39721C07" w:rsidR="00414161" w:rsidRDefault="4A8EA740" w:rsidP="00414161">
      <w:pPr>
        <w:pStyle w:val="Listeavsnitt"/>
        <w:numPr>
          <w:ilvl w:val="0"/>
          <w:numId w:val="36"/>
        </w:numPr>
      </w:pPr>
      <w:r>
        <w:t xml:space="preserve">Personen får tilbud om å motta en prøvepakke. </w:t>
      </w:r>
    </w:p>
    <w:p w14:paraId="27681F39" w14:textId="3BEF1284" w:rsidR="00414161" w:rsidRDefault="4A8EA740" w:rsidP="00414161">
      <w:pPr>
        <w:pStyle w:val="Listeavsnitt"/>
        <w:numPr>
          <w:ilvl w:val="0"/>
          <w:numId w:val="36"/>
        </w:numPr>
      </w:pPr>
      <w:r>
        <w:t xml:space="preserve">Personen registreres på kjørelista i Excel og prøvepakke kjøres ut.  </w:t>
      </w:r>
    </w:p>
    <w:p w14:paraId="0A3B12E5" w14:textId="4AF09C29" w:rsidR="00414161" w:rsidRDefault="4A8EA740" w:rsidP="00414161">
      <w:pPr>
        <w:pStyle w:val="Listeavsnitt"/>
        <w:numPr>
          <w:ilvl w:val="0"/>
          <w:numId w:val="36"/>
        </w:numPr>
      </w:pPr>
      <w:r>
        <w:t xml:space="preserve">Personen mottar prøvepakke, og bekrefter den endelige bestillingen for videre levering. </w:t>
      </w:r>
    </w:p>
    <w:p w14:paraId="0A301445" w14:textId="1F8C4EF9" w:rsidR="00414161" w:rsidRDefault="4A8EA740" w:rsidP="00414161">
      <w:pPr>
        <w:pStyle w:val="Listeavsnitt"/>
        <w:numPr>
          <w:ilvl w:val="0"/>
          <w:numId w:val="36"/>
        </w:numPr>
      </w:pPr>
      <w:r>
        <w:t xml:space="preserve">Så iverksettes tjenesten for personen i EPJ. </w:t>
      </w:r>
    </w:p>
    <w:p w14:paraId="4729EB8F" w14:textId="782219BF" w:rsidR="00414161" w:rsidRDefault="4A8EA740" w:rsidP="00414161">
      <w:pPr>
        <w:pStyle w:val="Listeavsnitt"/>
        <w:numPr>
          <w:ilvl w:val="0"/>
          <w:numId w:val="36"/>
        </w:numPr>
      </w:pPr>
      <w:r>
        <w:t xml:space="preserve">Personen blir lagt inn på den endelig kjørelisten i Excel. </w:t>
      </w:r>
    </w:p>
    <w:p w14:paraId="3343F40F" w14:textId="4EB4C3FB" w:rsidR="00414161" w:rsidRDefault="4A8EA740" w:rsidP="00414161">
      <w:pPr>
        <w:pStyle w:val="Listeavsnitt"/>
        <w:numPr>
          <w:ilvl w:val="0"/>
          <w:numId w:val="36"/>
        </w:numPr>
      </w:pPr>
      <w:r>
        <w:t xml:space="preserve">Varene kjøres ut til person på avtalte dager.  </w:t>
      </w:r>
    </w:p>
    <w:p w14:paraId="219DF607" w14:textId="353941A4" w:rsidR="00414161" w:rsidRDefault="4A8EA740" w:rsidP="00414161">
      <w:pPr>
        <w:pStyle w:val="Listeavsnitt"/>
        <w:numPr>
          <w:ilvl w:val="0"/>
          <w:numId w:val="36"/>
        </w:numPr>
      </w:pPr>
      <w:r>
        <w:t xml:space="preserve">Sjåfør bekrefter leveringen ved å krysse av på kjørelisten underveis. </w:t>
      </w:r>
    </w:p>
    <w:p w14:paraId="08CE64DE" w14:textId="108482B3" w:rsidR="00414161" w:rsidRDefault="4A8EA740" w:rsidP="00414161">
      <w:pPr>
        <w:pStyle w:val="Listeavsnitt"/>
        <w:numPr>
          <w:ilvl w:val="0"/>
          <w:numId w:val="36"/>
        </w:numPr>
      </w:pPr>
      <w:r>
        <w:t xml:space="preserve">Kjørelisten danner så grunnlag for produksjon av faktura. </w:t>
      </w:r>
    </w:p>
    <w:p w14:paraId="3671D6E6" w14:textId="1E8C7BBF" w:rsidR="00414161" w:rsidRDefault="4A8EA740" w:rsidP="00414161">
      <w:pPr>
        <w:pStyle w:val="Listeavsnitt"/>
        <w:numPr>
          <w:ilvl w:val="0"/>
          <w:numId w:val="36"/>
        </w:numPr>
      </w:pPr>
      <w:r>
        <w:t xml:space="preserve">Det lages Excel-ark med fakturagrunnlag for en periode av 4 til 5 uker. Dette lages i egen nettverkssone (sikker sone), og må derfor skrives ut, og skannes inn i annen sone (intern sone) for å kunne sendes som e-post til merkantilt ved tjenestekontoret for produksjon av faktura i Visma økonomi.  </w:t>
      </w:r>
    </w:p>
    <w:p w14:paraId="72530E29" w14:textId="16F364DE" w:rsidR="00414161" w:rsidRDefault="4A8EA740" w:rsidP="00414161">
      <w:pPr>
        <w:pStyle w:val="Listeavsnitt"/>
        <w:numPr>
          <w:ilvl w:val="0"/>
          <w:numId w:val="36"/>
        </w:numPr>
      </w:pPr>
      <w:r>
        <w:t xml:space="preserve">Det produseres faktura og sendes til bruker. </w:t>
      </w:r>
    </w:p>
    <w:p w14:paraId="62E70066" w14:textId="607FCD4D" w:rsidR="00414161" w:rsidRDefault="4A8EA740" w:rsidP="4A8EA740">
      <w:pPr>
        <w:pStyle w:val="Undertittel"/>
      </w:pPr>
      <w:r>
        <w:t xml:space="preserve">Ønsket løsning – Matvarer og middagsbestilling: </w:t>
      </w:r>
    </w:p>
    <w:p w14:paraId="58AF24DD" w14:textId="7D2AFF98" w:rsidR="00414161" w:rsidRDefault="4A8EA740" w:rsidP="00414161">
      <w:pPr>
        <w:pStyle w:val="Listeavsnitt"/>
        <w:numPr>
          <w:ilvl w:val="0"/>
          <w:numId w:val="36"/>
        </w:numPr>
      </w:pPr>
      <w:r>
        <w:t xml:space="preserve">Man går til en nettside der det kan bestilles mat, eller lastes ned App for behandling av bestilling. </w:t>
      </w:r>
    </w:p>
    <w:p w14:paraId="1B6679E0" w14:textId="77BAED44" w:rsidR="00414161" w:rsidRDefault="4A8EA740" w:rsidP="00414161">
      <w:pPr>
        <w:pStyle w:val="Listeavsnitt"/>
        <w:numPr>
          <w:ilvl w:val="0"/>
          <w:numId w:val="36"/>
        </w:numPr>
      </w:pPr>
      <w:r>
        <w:t xml:space="preserve">Første gang brukeren logger inn med ID-porten opprettes det automatisk en ident for personen i «Nye kolonial».  </w:t>
      </w:r>
    </w:p>
    <w:p w14:paraId="4A34997F" w14:textId="366B3E35" w:rsidR="00414161" w:rsidRDefault="4A8EA740" w:rsidP="00414161">
      <w:pPr>
        <w:pStyle w:val="Listeavsnitt"/>
        <w:numPr>
          <w:ilvl w:val="0"/>
          <w:numId w:val="36"/>
        </w:numPr>
      </w:pPr>
      <w:r>
        <w:t xml:space="preserve">Brukeren må krysse av for at det søkes om tjenesten. </w:t>
      </w:r>
    </w:p>
    <w:p w14:paraId="724E30E4" w14:textId="2D361FDF" w:rsidR="00414161" w:rsidRDefault="4A8EA740" w:rsidP="00414161">
      <w:pPr>
        <w:pStyle w:val="Listeavsnitt"/>
        <w:numPr>
          <w:ilvl w:val="0"/>
          <w:numId w:val="36"/>
        </w:numPr>
      </w:pPr>
      <w:r>
        <w:t xml:space="preserve">Scheen matservice får myndighet til å saksbehandle søknadene. Søknader kommer på en liste i «nye kolonial» som behandles ved å klikker på ja eller nei for aksept på søknaden. </w:t>
      </w:r>
    </w:p>
    <w:p w14:paraId="44AE3058" w14:textId="69657F71" w:rsidR="00414161" w:rsidRDefault="4A8EA740" w:rsidP="00414161">
      <w:pPr>
        <w:pStyle w:val="Listeavsnitt"/>
        <w:numPr>
          <w:ilvl w:val="0"/>
          <w:numId w:val="36"/>
        </w:numPr>
      </w:pPr>
      <w:r>
        <w:t xml:space="preserve">Dersom søknaden godkjennes blir det sjekket </w:t>
      </w:r>
      <w:r w:rsidR="009D5641">
        <w:t>om bruker ligger i</w:t>
      </w:r>
      <w:r>
        <w:t xml:space="preserve"> EPJ. Dersom brukeren ikke ligger inne, blir den opprettet og tjenesten registreres. </w:t>
      </w:r>
    </w:p>
    <w:p w14:paraId="28E857D4" w14:textId="7AE2DAA7" w:rsidR="00414161" w:rsidRDefault="4A8EA740" w:rsidP="00414161">
      <w:pPr>
        <w:pStyle w:val="Listeavsnitt"/>
        <w:numPr>
          <w:ilvl w:val="0"/>
          <w:numId w:val="36"/>
        </w:numPr>
      </w:pPr>
      <w:r>
        <w:t xml:space="preserve">Ved alle andre former for henvendelse for søknad om tjenesten kan fagpersoner med riktig tilganger logge inn i «nye kolonial» og initiere søknad for aktuell bruker.  </w:t>
      </w:r>
    </w:p>
    <w:p w14:paraId="25AFE413" w14:textId="3B78832C" w:rsidR="00414161" w:rsidRDefault="4A8EA740" w:rsidP="00414161">
      <w:pPr>
        <w:pStyle w:val="Listeavsnitt"/>
        <w:numPr>
          <w:ilvl w:val="0"/>
          <w:numId w:val="36"/>
        </w:numPr>
      </w:pPr>
      <w:r>
        <w:t xml:space="preserve">Tjenesten er opprettet og iverksatt. </w:t>
      </w:r>
    </w:p>
    <w:p w14:paraId="4F4D2002" w14:textId="75D6F2C8" w:rsidR="00414161" w:rsidRDefault="4A8EA740" w:rsidP="00414161">
      <w:pPr>
        <w:pStyle w:val="Listeavsnitt"/>
        <w:numPr>
          <w:ilvl w:val="0"/>
          <w:numId w:val="36"/>
        </w:numPr>
      </w:pPr>
      <w:r>
        <w:t xml:space="preserve">Nå kan man logge inn på løsningen, velge og bestille varer, og eventuelt middag i et tilrettelagt system på mobil enhet eller PC. </w:t>
      </w:r>
    </w:p>
    <w:p w14:paraId="7A700FAB" w14:textId="4AB6124D" w:rsidR="00414161" w:rsidRDefault="4A8EA740" w:rsidP="00414161">
      <w:pPr>
        <w:pStyle w:val="Listeavsnitt"/>
        <w:numPr>
          <w:ilvl w:val="0"/>
          <w:numId w:val="36"/>
        </w:numPr>
      </w:pPr>
      <w:r>
        <w:t xml:space="preserve">Plukkliste produseres i «Nye Kolonial». </w:t>
      </w:r>
    </w:p>
    <w:p w14:paraId="3F49C76C" w14:textId="39C3B4F1" w:rsidR="00414161" w:rsidRDefault="4A8EA740" w:rsidP="00414161">
      <w:pPr>
        <w:pStyle w:val="Listeavsnitt"/>
        <w:numPr>
          <w:ilvl w:val="0"/>
          <w:numId w:val="36"/>
        </w:numPr>
      </w:pPr>
      <w:r>
        <w:t xml:space="preserve">Plukklisten kan tas opp i håndholdte enheter som også kan kvittere ut varene ved strekkode imens man plukker. Eventuelle alternativ løsning til håndholdte enheter kan være aktuelt. </w:t>
      </w:r>
    </w:p>
    <w:p w14:paraId="6309EE42" w14:textId="5FF70136" w:rsidR="00414161" w:rsidRDefault="4A8EA740" w:rsidP="00414161">
      <w:pPr>
        <w:pStyle w:val="Listeavsnitt"/>
        <w:numPr>
          <w:ilvl w:val="0"/>
          <w:numId w:val="36"/>
        </w:numPr>
      </w:pPr>
      <w:r>
        <w:t xml:space="preserve">Matvarene og eventuelt middag pakkes. Middag tas med på lik linje med andre varer. </w:t>
      </w:r>
    </w:p>
    <w:p w14:paraId="7DC1F64A" w14:textId="018E6BC8" w:rsidR="00414161" w:rsidRDefault="4A8EA740" w:rsidP="00414161">
      <w:pPr>
        <w:pStyle w:val="Listeavsnitt"/>
        <w:numPr>
          <w:ilvl w:val="0"/>
          <w:numId w:val="36"/>
        </w:numPr>
      </w:pPr>
      <w:r>
        <w:t xml:space="preserve">Kjøreliste for dagen produseres av «Nye Kolonial», og rute bygges opp ved hjelp av adresser, og kjørerute settes på enhet med GPS. </w:t>
      </w:r>
    </w:p>
    <w:p w14:paraId="32EA70EA" w14:textId="31748DB2" w:rsidR="00B4177F" w:rsidRDefault="4A8EA740" w:rsidP="00862100">
      <w:pPr>
        <w:pStyle w:val="Listeavsnitt"/>
        <w:numPr>
          <w:ilvl w:val="0"/>
          <w:numId w:val="36"/>
        </w:numPr>
      </w:pPr>
      <w:r>
        <w:t>Fakturagrunnlaget eksporteres direkte over tjenesteplattform til økonomisystemet for produksjon av fakturaer som deretter distribueres over svar-ut.</w:t>
      </w:r>
    </w:p>
    <w:p w14:paraId="439C5F73" w14:textId="090B55A7" w:rsidR="006119A6" w:rsidRDefault="4A8EA740" w:rsidP="006119A6">
      <w:r>
        <w:t xml:space="preserve">Spesifikke krav til tjenesten Matvare og middagsbestilling skal besvares </w:t>
      </w:r>
      <w:r w:rsidRPr="008C4A02">
        <w:t xml:space="preserve">i </w:t>
      </w:r>
      <w:r w:rsidR="008C4A02" w:rsidRPr="008C4A02">
        <w:t>Vedlegg 01</w:t>
      </w:r>
      <w:r w:rsidRPr="008C4A02">
        <w:t xml:space="preserve">, </w:t>
      </w:r>
      <w:r>
        <w:t>«Behov</w:t>
      </w:r>
      <w:r w:rsidR="008C4A02">
        <w:t>-</w:t>
      </w:r>
      <w:r>
        <w:t xml:space="preserve"> og </w:t>
      </w:r>
      <w:r w:rsidR="008C4A02">
        <w:t>kravm</w:t>
      </w:r>
      <w:r>
        <w:t>atrise</w:t>
      </w:r>
      <w:r w:rsidR="008C4A02">
        <w:t xml:space="preserve"> Tjenestedigitalisering</w:t>
      </w:r>
      <w:r>
        <w:t>», arkfane «Nye Kolonial».</w:t>
      </w:r>
    </w:p>
    <w:p w14:paraId="369C6A24" w14:textId="69B59AE3" w:rsidR="00D41212" w:rsidRDefault="4A8EA740" w:rsidP="00D41212">
      <w:pPr>
        <w:pStyle w:val="Overskrift4"/>
      </w:pPr>
      <w:r>
        <w:t>Tildelingskriterier</w:t>
      </w:r>
    </w:p>
    <w:p w14:paraId="23A20F6A" w14:textId="77777777" w:rsidR="00D41212" w:rsidRPr="00D41212" w:rsidRDefault="00D41212" w:rsidP="00D41212"/>
    <w:tbl>
      <w:tblPr>
        <w:tblStyle w:val="Listetabell3-uthevingsfarge3"/>
        <w:tblW w:w="0" w:type="auto"/>
        <w:tblLook w:val="04A0" w:firstRow="1" w:lastRow="0" w:firstColumn="1" w:lastColumn="0" w:noHBand="0" w:noVBand="1"/>
      </w:tblPr>
      <w:tblGrid>
        <w:gridCol w:w="4438"/>
        <w:gridCol w:w="639"/>
        <w:gridCol w:w="3985"/>
      </w:tblGrid>
      <w:tr w:rsidR="0017616C" w14:paraId="56E1F430" w14:textId="77777777" w:rsidTr="4A8EA7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38" w:type="dxa"/>
            <w:tcBorders>
              <w:bottom w:val="single" w:sz="4" w:space="0" w:color="BFBFBF" w:themeColor="background1" w:themeShade="BF"/>
            </w:tcBorders>
          </w:tcPr>
          <w:p w14:paraId="0B7CF440" w14:textId="77777777" w:rsidR="0017616C" w:rsidRDefault="4A8EA740" w:rsidP="0040572E">
            <w:r>
              <w:t>Tildelingskriterier</w:t>
            </w:r>
          </w:p>
        </w:tc>
        <w:tc>
          <w:tcPr>
            <w:tcW w:w="639" w:type="dxa"/>
            <w:tcBorders>
              <w:bottom w:val="single" w:sz="4" w:space="0" w:color="BFBFBF" w:themeColor="background1" w:themeShade="BF"/>
            </w:tcBorders>
          </w:tcPr>
          <w:p w14:paraId="53B2E2E3" w14:textId="77777777" w:rsidR="0017616C" w:rsidRDefault="4A8EA740" w:rsidP="0040572E">
            <w:pPr>
              <w:cnfStyle w:val="100000000000" w:firstRow="1" w:lastRow="0" w:firstColumn="0" w:lastColumn="0" w:oddVBand="0" w:evenVBand="0" w:oddHBand="0" w:evenHBand="0" w:firstRowFirstColumn="0" w:firstRowLastColumn="0" w:lastRowFirstColumn="0" w:lastRowLastColumn="0"/>
            </w:pPr>
            <w:r>
              <w:t xml:space="preserve">Vekt </w:t>
            </w:r>
          </w:p>
        </w:tc>
        <w:tc>
          <w:tcPr>
            <w:tcW w:w="3985" w:type="dxa"/>
            <w:tcBorders>
              <w:bottom w:val="single" w:sz="4" w:space="0" w:color="BFBFBF" w:themeColor="background1" w:themeShade="BF"/>
            </w:tcBorders>
          </w:tcPr>
          <w:p w14:paraId="10B6FBAE" w14:textId="77777777" w:rsidR="0017616C" w:rsidRDefault="4A8EA740" w:rsidP="0040572E">
            <w:pPr>
              <w:cnfStyle w:val="100000000000" w:firstRow="1" w:lastRow="0" w:firstColumn="0" w:lastColumn="0" w:oddVBand="0" w:evenVBand="0" w:oddHBand="0" w:evenHBand="0" w:firstRowFirstColumn="0" w:firstRowLastColumn="0" w:lastRowFirstColumn="0" w:lastRowLastColumn="0"/>
            </w:pPr>
            <w:r>
              <w:t>Dokumentasjonskrav</w:t>
            </w:r>
          </w:p>
        </w:tc>
      </w:tr>
      <w:tr w:rsidR="0017616C" w:rsidRPr="00F23841" w14:paraId="7F49B78F" w14:textId="77777777" w:rsidTr="4A8EA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1B532" w14:textId="77777777" w:rsidR="0017616C" w:rsidRDefault="4A8EA740" w:rsidP="0040572E">
            <w:r>
              <w:t>Pris; herunder vurderes</w:t>
            </w:r>
          </w:p>
          <w:p w14:paraId="00711E41" w14:textId="77777777" w:rsidR="0017616C" w:rsidRPr="009B058C" w:rsidRDefault="4A8EA740" w:rsidP="0040572E">
            <w:pPr>
              <w:pStyle w:val="Listeavsnitt"/>
              <w:numPr>
                <w:ilvl w:val="0"/>
                <w:numId w:val="45"/>
              </w:numPr>
            </w:pPr>
            <w:r>
              <w:rPr>
                <w:b w:val="0"/>
                <w:bCs w:val="0"/>
              </w:rPr>
              <w:t>Tilbudt totalpris</w:t>
            </w:r>
          </w:p>
          <w:p w14:paraId="0EA243FC" w14:textId="77777777" w:rsidR="0017616C" w:rsidRPr="009B058C" w:rsidRDefault="4A8EA740" w:rsidP="0040572E">
            <w:pPr>
              <w:pStyle w:val="Listeavsnitt"/>
              <w:numPr>
                <w:ilvl w:val="0"/>
                <w:numId w:val="45"/>
              </w:numPr>
            </w:pPr>
            <w:r>
              <w:rPr>
                <w:b w:val="0"/>
                <w:bCs w:val="0"/>
              </w:rPr>
              <w:t>Prissetting av eventuelle forbehold</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6E003" w14:textId="77777777" w:rsidR="0017616C" w:rsidRPr="00F23841" w:rsidRDefault="4A8EA740" w:rsidP="0040572E">
            <w:pPr>
              <w:cnfStyle w:val="000000100000" w:firstRow="0" w:lastRow="0" w:firstColumn="0" w:lastColumn="0" w:oddVBand="0" w:evenVBand="0" w:oddHBand="1" w:evenHBand="0" w:firstRowFirstColumn="0" w:firstRowLastColumn="0" w:lastRowFirstColumn="0" w:lastRowLastColumn="0"/>
            </w:pPr>
            <w:r>
              <w:t>20%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C7A51" w14:textId="77777777" w:rsidR="0017616C" w:rsidRDefault="4A8EA740" w:rsidP="0040572E">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Ferdig utfylt prisskjema</w:t>
            </w:r>
          </w:p>
          <w:p w14:paraId="080D3F80" w14:textId="77777777" w:rsidR="0017616C" w:rsidRPr="00F23841" w:rsidRDefault="4A8EA740" w:rsidP="0040572E">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Prissetting av eventuelle forbehold</w:t>
            </w:r>
          </w:p>
        </w:tc>
      </w:tr>
      <w:tr w:rsidR="0017616C" w:rsidRPr="00F23841" w14:paraId="79EE56BB" w14:textId="77777777" w:rsidTr="4A8EA740">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13F3A4" w14:textId="77777777" w:rsidR="0017616C" w:rsidRPr="007E54D5" w:rsidRDefault="4A8EA740" w:rsidP="0040572E">
            <w:r>
              <w:t>Grad av digitalisering; herunder vurderes</w:t>
            </w:r>
          </w:p>
          <w:p w14:paraId="7A76BCCE" w14:textId="77777777" w:rsidR="0017616C" w:rsidRPr="007E54D5" w:rsidRDefault="4A8EA740" w:rsidP="0040572E">
            <w:pPr>
              <w:pStyle w:val="Listeavsnitt"/>
              <w:numPr>
                <w:ilvl w:val="0"/>
                <w:numId w:val="45"/>
              </w:numPr>
              <w:rPr>
                <w:b w:val="0"/>
                <w:bCs w:val="0"/>
              </w:rPr>
            </w:pPr>
            <w:r>
              <w:rPr>
                <w:b w:val="0"/>
                <w:bCs w:val="0"/>
              </w:rPr>
              <w:t>Innovativ løsning vedrørende ønsket prosess</w:t>
            </w:r>
          </w:p>
          <w:p w14:paraId="3836300F" w14:textId="77777777" w:rsidR="0017616C" w:rsidRPr="007E54D5" w:rsidRDefault="4A8EA740" w:rsidP="0040572E">
            <w:pPr>
              <w:pStyle w:val="Listeavsnitt"/>
              <w:numPr>
                <w:ilvl w:val="0"/>
                <w:numId w:val="45"/>
              </w:numPr>
              <w:rPr>
                <w:b w:val="0"/>
                <w:bCs w:val="0"/>
              </w:rPr>
            </w:pPr>
            <w:r>
              <w:rPr>
                <w:b w:val="0"/>
                <w:bCs w:val="0"/>
              </w:rPr>
              <w:t>Innbyggerfokus</w:t>
            </w:r>
          </w:p>
          <w:p w14:paraId="11DE87CB" w14:textId="77777777" w:rsidR="0017616C" w:rsidRPr="007E54D5" w:rsidRDefault="4A8EA740" w:rsidP="0040572E">
            <w:pPr>
              <w:pStyle w:val="Listeavsnitt"/>
              <w:numPr>
                <w:ilvl w:val="0"/>
                <w:numId w:val="45"/>
              </w:numPr>
              <w:rPr>
                <w:b w:val="0"/>
                <w:bCs w:val="0"/>
              </w:rPr>
            </w:pPr>
            <w:r>
              <w:rPr>
                <w:b w:val="0"/>
                <w:bCs w:val="0"/>
              </w:rPr>
              <w:t>Integrasjoner</w:t>
            </w:r>
          </w:p>
          <w:p w14:paraId="210C3025" w14:textId="77777777" w:rsidR="0017616C" w:rsidRPr="007E54D5" w:rsidRDefault="0017616C" w:rsidP="0040572E"/>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FB429" w14:textId="77777777" w:rsidR="0017616C" w:rsidRPr="00F23841" w:rsidRDefault="4A8EA740" w:rsidP="0040572E">
            <w:pPr>
              <w:cnfStyle w:val="000000000000" w:firstRow="0" w:lastRow="0" w:firstColumn="0" w:lastColumn="0" w:oddVBand="0" w:evenVBand="0" w:oddHBand="0" w:evenHBand="0" w:firstRowFirstColumn="0" w:firstRowLastColumn="0" w:lastRowFirstColumn="0" w:lastRowLastColumn="0"/>
            </w:pPr>
            <w:r>
              <w:t>40%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2D811" w14:textId="77777777" w:rsidR="0017616C" w:rsidRDefault="4A8EA740" w:rsidP="0040572E">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Løsningsskisse med beskrivelser</w:t>
            </w:r>
          </w:p>
          <w:p w14:paraId="68CF75FD" w14:textId="50B239ED" w:rsidR="0017616C" w:rsidRPr="00F23841" w:rsidRDefault="00513114" w:rsidP="00513114">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 xml:space="preserve">Oppfyllelse av Vedlegg 01 Behov- og kravmatrise, fane: Tjenestespesifikke krav og </w:t>
            </w:r>
            <w:r w:rsidR="4A8EA740">
              <w:t>«Nye» kolonial.</w:t>
            </w:r>
          </w:p>
        </w:tc>
      </w:tr>
      <w:tr w:rsidR="0017616C" w:rsidRPr="00F23841" w14:paraId="14DA6BCB" w14:textId="77777777" w:rsidTr="4A8EA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22C62" w14:textId="77777777" w:rsidR="0017616C" w:rsidRPr="00F23841" w:rsidRDefault="4A8EA740" w:rsidP="0040572E">
            <w:pPr>
              <w:rPr>
                <w:b w:val="0"/>
              </w:rPr>
            </w:pPr>
            <w:r>
              <w:rPr>
                <w:b w:val="0"/>
                <w:bCs w:val="0"/>
              </w:rPr>
              <w:t>Oppfyllelse av generelle krav og krav til samarbeidspartnere</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D8D88" w14:textId="5774A719" w:rsidR="0017616C" w:rsidRPr="00F23841" w:rsidRDefault="4A8EA740" w:rsidP="0040572E">
            <w:pPr>
              <w:cnfStyle w:val="000000100000" w:firstRow="0" w:lastRow="0" w:firstColumn="0" w:lastColumn="0" w:oddVBand="0" w:evenVBand="0" w:oddHBand="1" w:evenHBand="0" w:firstRowFirstColumn="0" w:firstRowLastColumn="0" w:lastRowFirstColumn="0" w:lastRowLastColumn="0"/>
            </w:pPr>
            <w:r>
              <w:t>30%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B83C2" w14:textId="78B4F820" w:rsidR="0017616C" w:rsidRPr="00F23841" w:rsidRDefault="4A8EA740" w:rsidP="0040572E">
            <w:pPr>
              <w:pStyle w:val="Listeavsnitt"/>
              <w:numPr>
                <w:ilvl w:val="0"/>
                <w:numId w:val="45"/>
              </w:numPr>
              <w:cnfStyle w:val="000000100000" w:firstRow="0" w:lastRow="0" w:firstColumn="0" w:lastColumn="0" w:oddVBand="0" w:evenVBand="0" w:oddHBand="1" w:evenHBand="0" w:firstRowFirstColumn="0" w:firstRowLastColumn="0" w:lastRowFirstColumn="0" w:lastRowLastColumn="0"/>
            </w:pPr>
            <w:r>
              <w:t xml:space="preserve">Oppfyllelse av </w:t>
            </w:r>
            <w:r w:rsidR="00513114">
              <w:t>Vedlegg 01 Behov- og kravmatrise, fane</w:t>
            </w:r>
            <w:r>
              <w:t>: Generelle krav og Samarbeidspartnere</w:t>
            </w:r>
          </w:p>
        </w:tc>
      </w:tr>
      <w:tr w:rsidR="0017616C" w:rsidRPr="00F23841" w14:paraId="1AE6F0F7" w14:textId="77777777" w:rsidTr="4A8EA740">
        <w:tc>
          <w:tcPr>
            <w:cnfStyle w:val="001000000000" w:firstRow="0" w:lastRow="0" w:firstColumn="1" w:lastColumn="0" w:oddVBand="0" w:evenVBand="0" w:oddHBand="0" w:evenHBand="0" w:firstRowFirstColumn="0" w:firstRowLastColumn="0" w:lastRowFirstColumn="0" w:lastRowLastColumn="0"/>
            <w:tcW w:w="4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65F4B5" w14:textId="77777777" w:rsidR="0017616C" w:rsidRPr="00F23841" w:rsidRDefault="4A8EA740" w:rsidP="0040572E">
            <w:pPr>
              <w:rPr>
                <w:b w:val="0"/>
              </w:rPr>
            </w:pPr>
            <w:r>
              <w:rPr>
                <w:b w:val="0"/>
                <w:bCs w:val="0"/>
              </w:rPr>
              <w:t>Oppfyllelse av tekniske krav</w:t>
            </w:r>
          </w:p>
        </w:tc>
        <w:tc>
          <w:tcPr>
            <w:tcW w:w="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992CD" w14:textId="32F47FDC" w:rsidR="0017616C" w:rsidRPr="00F23841" w:rsidRDefault="4A8EA740" w:rsidP="0040572E">
            <w:pPr>
              <w:cnfStyle w:val="000000000000" w:firstRow="0" w:lastRow="0" w:firstColumn="0" w:lastColumn="0" w:oddVBand="0" w:evenVBand="0" w:oddHBand="0" w:evenHBand="0" w:firstRowFirstColumn="0" w:firstRowLastColumn="0" w:lastRowFirstColumn="0" w:lastRowLastColumn="0"/>
            </w:pPr>
            <w:r>
              <w:t>10%</w:t>
            </w:r>
          </w:p>
        </w:tc>
        <w:tc>
          <w:tcPr>
            <w:tcW w:w="3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1B483" w14:textId="2720EAE2" w:rsidR="0017616C" w:rsidRPr="00F23841" w:rsidRDefault="4A8EA740" w:rsidP="0040572E">
            <w:pPr>
              <w:pStyle w:val="Listeavsnitt"/>
              <w:numPr>
                <w:ilvl w:val="0"/>
                <w:numId w:val="45"/>
              </w:numPr>
              <w:cnfStyle w:val="000000000000" w:firstRow="0" w:lastRow="0" w:firstColumn="0" w:lastColumn="0" w:oddVBand="0" w:evenVBand="0" w:oddHBand="0" w:evenHBand="0" w:firstRowFirstColumn="0" w:firstRowLastColumn="0" w:lastRowFirstColumn="0" w:lastRowLastColumn="0"/>
            </w:pPr>
            <w:r>
              <w:t xml:space="preserve">Oppfyllelse av </w:t>
            </w:r>
            <w:r w:rsidR="00513114">
              <w:t>Vedlegg 01 Behov- og kravmatrise, fane</w:t>
            </w:r>
            <w:r>
              <w:t>: Tekniske krav</w:t>
            </w:r>
          </w:p>
        </w:tc>
      </w:tr>
    </w:tbl>
    <w:p w14:paraId="54419063" w14:textId="4E984BAF" w:rsidR="006119A6" w:rsidRPr="00513E31" w:rsidRDefault="006119A6" w:rsidP="006119A6"/>
    <w:sectPr w:rsidR="006119A6" w:rsidRPr="00513E31" w:rsidSect="00B4177F">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1AD5" w14:textId="77777777" w:rsidR="000B76DF" w:rsidRDefault="000B76DF" w:rsidP="003775B3">
      <w:pPr>
        <w:spacing w:after="0" w:line="240" w:lineRule="auto"/>
      </w:pPr>
      <w:r>
        <w:separator/>
      </w:r>
    </w:p>
  </w:endnote>
  <w:endnote w:type="continuationSeparator" w:id="0">
    <w:p w14:paraId="260008A5" w14:textId="77777777" w:rsidR="000B76DF" w:rsidRDefault="000B76DF" w:rsidP="0037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34695" w14:textId="77777777" w:rsidR="000B76DF" w:rsidRDefault="000B76DF" w:rsidP="003775B3">
      <w:pPr>
        <w:spacing w:after="0" w:line="240" w:lineRule="auto"/>
      </w:pPr>
      <w:r>
        <w:separator/>
      </w:r>
    </w:p>
  </w:footnote>
  <w:footnote w:type="continuationSeparator" w:id="0">
    <w:p w14:paraId="16DEE738" w14:textId="77777777" w:rsidR="000B76DF" w:rsidRDefault="000B76DF" w:rsidP="00377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E9EE0" w14:textId="77777777" w:rsidR="0040572E" w:rsidRDefault="0040572E" w:rsidP="004D6CCB">
    <w:pPr>
      <w:pStyle w:val="Topptekst"/>
      <w:jc w:val="right"/>
    </w:pPr>
    <w:r>
      <w:rPr>
        <w:noProof/>
        <w:lang w:eastAsia="nb-NO"/>
      </w:rPr>
      <w:drawing>
        <wp:inline distT="0" distB="0" distL="0" distR="0" wp14:anchorId="0287BB14" wp14:editId="2C20AB09">
          <wp:extent cx="2048256" cy="585216"/>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en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2048256" cy="585216"/>
                  </a:xfrm>
                  <a:prstGeom prst="rect">
                    <a:avLst/>
                  </a:prstGeom>
                </pic:spPr>
              </pic:pic>
            </a:graphicData>
          </a:graphic>
        </wp:inline>
      </w:drawing>
    </w:r>
  </w:p>
  <w:p w14:paraId="2201CBD2" w14:textId="77777777" w:rsidR="0040572E" w:rsidRDefault="0040572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6AF648"/>
    <w:lvl w:ilvl="0">
      <w:start w:val="1"/>
      <w:numFmt w:val="bullet"/>
      <w:pStyle w:val="Punktliste"/>
      <w:lvlText w:val=""/>
      <w:lvlJc w:val="left"/>
      <w:pPr>
        <w:tabs>
          <w:tab w:val="num" w:pos="360"/>
        </w:tabs>
        <w:ind w:left="360" w:hanging="360"/>
      </w:pPr>
      <w:rPr>
        <w:rFonts w:ascii="Symbol" w:hAnsi="Symbol" w:cs="Times New Roman" w:hint="default"/>
      </w:rPr>
    </w:lvl>
  </w:abstractNum>
  <w:abstractNum w:abstractNumId="1" w15:restartNumberingAfterBreak="0">
    <w:nsid w:val="060E6F9F"/>
    <w:multiLevelType w:val="hybridMultilevel"/>
    <w:tmpl w:val="5B8C8DA4"/>
    <w:lvl w:ilvl="0" w:tplc="E49CFA8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6912365"/>
    <w:multiLevelType w:val="hybridMultilevel"/>
    <w:tmpl w:val="3D705D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9C384E"/>
    <w:multiLevelType w:val="hybridMultilevel"/>
    <w:tmpl w:val="863E75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2F374C"/>
    <w:multiLevelType w:val="hybridMultilevel"/>
    <w:tmpl w:val="2244DB30"/>
    <w:lvl w:ilvl="0" w:tplc="A7A29444">
      <w:start w:val="6"/>
      <w:numFmt w:val="bullet"/>
      <w:lvlText w:val="-"/>
      <w:lvlJc w:val="left"/>
      <w:pPr>
        <w:ind w:left="360" w:hanging="360"/>
      </w:pPr>
      <w:rPr>
        <w:rFonts w:ascii="Arial" w:eastAsia="Times New Roman" w:hAnsi="Arial" w:cs="Arial" w:hint="default"/>
        <w:lang w:val="nb-N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1D42BD9"/>
    <w:multiLevelType w:val="multilevel"/>
    <w:tmpl w:val="5B8C8DA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6" w15:restartNumberingAfterBreak="0">
    <w:nsid w:val="18842599"/>
    <w:multiLevelType w:val="hybridMultilevel"/>
    <w:tmpl w:val="0AF80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D65361"/>
    <w:multiLevelType w:val="hybridMultilevel"/>
    <w:tmpl w:val="098ECA02"/>
    <w:lvl w:ilvl="0" w:tplc="0414000F">
      <w:start w:val="1"/>
      <w:numFmt w:val="decimal"/>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B1A6B97"/>
    <w:multiLevelType w:val="hybridMultilevel"/>
    <w:tmpl w:val="7BA6F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7B6F7C"/>
    <w:multiLevelType w:val="hybridMultilevel"/>
    <w:tmpl w:val="75C22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65744D"/>
    <w:multiLevelType w:val="hybridMultilevel"/>
    <w:tmpl w:val="66CAE158"/>
    <w:lvl w:ilvl="0" w:tplc="8456520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475BFA"/>
    <w:multiLevelType w:val="hybridMultilevel"/>
    <w:tmpl w:val="9D241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7105F9"/>
    <w:multiLevelType w:val="hybridMultilevel"/>
    <w:tmpl w:val="7F36D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8633C7"/>
    <w:multiLevelType w:val="hybridMultilevel"/>
    <w:tmpl w:val="33DE1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9B3A16"/>
    <w:multiLevelType w:val="hybridMultilevel"/>
    <w:tmpl w:val="49F46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684073"/>
    <w:multiLevelType w:val="hybridMultilevel"/>
    <w:tmpl w:val="7DF24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732032"/>
    <w:multiLevelType w:val="multilevel"/>
    <w:tmpl w:val="5B8C8DA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17" w15:restartNumberingAfterBreak="0">
    <w:nsid w:val="31BB1235"/>
    <w:multiLevelType w:val="hybridMultilevel"/>
    <w:tmpl w:val="3872010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27D3185"/>
    <w:multiLevelType w:val="hybridMultilevel"/>
    <w:tmpl w:val="0AA4A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FF3BFC"/>
    <w:multiLevelType w:val="hybridMultilevel"/>
    <w:tmpl w:val="0762B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5D6EE8"/>
    <w:multiLevelType w:val="hybridMultilevel"/>
    <w:tmpl w:val="09EA9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F4799A"/>
    <w:multiLevelType w:val="hybridMultilevel"/>
    <w:tmpl w:val="BA6683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212753"/>
    <w:multiLevelType w:val="hybridMultilevel"/>
    <w:tmpl w:val="2244F65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EB32CD"/>
    <w:multiLevelType w:val="hybridMultilevel"/>
    <w:tmpl w:val="52E6CCE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24" w15:restartNumberingAfterBreak="0">
    <w:nsid w:val="44313EC7"/>
    <w:multiLevelType w:val="hybridMultilevel"/>
    <w:tmpl w:val="13248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53B3BBB"/>
    <w:multiLevelType w:val="hybridMultilevel"/>
    <w:tmpl w:val="61601B22"/>
    <w:lvl w:ilvl="0" w:tplc="0414000F">
      <w:start w:val="1"/>
      <w:numFmt w:val="decimal"/>
      <w:lvlText w:val="%1."/>
      <w:lvlJc w:val="left"/>
      <w:pPr>
        <w:ind w:left="720" w:hanging="360"/>
      </w:pPr>
      <w:rPr>
        <w:rFonts w:hint="default"/>
      </w:rPr>
    </w:lvl>
    <w:lvl w:ilvl="1" w:tplc="2A36CE42">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7362BF"/>
    <w:multiLevelType w:val="hybridMultilevel"/>
    <w:tmpl w:val="01E28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7B7140"/>
    <w:multiLevelType w:val="hybridMultilevel"/>
    <w:tmpl w:val="0D26E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BD57F20"/>
    <w:multiLevelType w:val="hybridMultilevel"/>
    <w:tmpl w:val="760E7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EB52C17"/>
    <w:multiLevelType w:val="multilevel"/>
    <w:tmpl w:val="BB1CA3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2FA7ECF"/>
    <w:multiLevelType w:val="hybridMultilevel"/>
    <w:tmpl w:val="26EEF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46627B1"/>
    <w:multiLevelType w:val="multilevel"/>
    <w:tmpl w:val="5B8C8D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4EC1C80"/>
    <w:multiLevelType w:val="hybridMultilevel"/>
    <w:tmpl w:val="2B6C42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4F74FE0"/>
    <w:multiLevelType w:val="hybridMultilevel"/>
    <w:tmpl w:val="2F289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A8326B8"/>
    <w:multiLevelType w:val="hybridMultilevel"/>
    <w:tmpl w:val="33CA4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330A2A"/>
    <w:multiLevelType w:val="hybridMultilevel"/>
    <w:tmpl w:val="9508D2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F94029A"/>
    <w:multiLevelType w:val="hybridMultilevel"/>
    <w:tmpl w:val="D5DC10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08F258D"/>
    <w:multiLevelType w:val="hybridMultilevel"/>
    <w:tmpl w:val="B4E662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60DD4B81"/>
    <w:multiLevelType w:val="hybridMultilevel"/>
    <w:tmpl w:val="C3449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1B1102F"/>
    <w:multiLevelType w:val="hybridMultilevel"/>
    <w:tmpl w:val="122EA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4AF5550"/>
    <w:multiLevelType w:val="hybridMultilevel"/>
    <w:tmpl w:val="6218A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5233154"/>
    <w:multiLevelType w:val="hybridMultilevel"/>
    <w:tmpl w:val="892CEC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9262B23"/>
    <w:multiLevelType w:val="hybridMultilevel"/>
    <w:tmpl w:val="521EB4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7D20DFA"/>
    <w:multiLevelType w:val="hybridMultilevel"/>
    <w:tmpl w:val="CD14F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031D0D"/>
    <w:multiLevelType w:val="hybridMultilevel"/>
    <w:tmpl w:val="56E021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DB9079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9"/>
  </w:num>
  <w:num w:numId="2">
    <w:abstractNumId w:val="19"/>
  </w:num>
  <w:num w:numId="3">
    <w:abstractNumId w:val="32"/>
  </w:num>
  <w:num w:numId="4">
    <w:abstractNumId w:val="14"/>
  </w:num>
  <w:num w:numId="5">
    <w:abstractNumId w:val="6"/>
  </w:num>
  <w:num w:numId="6">
    <w:abstractNumId w:val="11"/>
  </w:num>
  <w:num w:numId="7">
    <w:abstractNumId w:val="4"/>
  </w:num>
  <w:num w:numId="8">
    <w:abstractNumId w:val="22"/>
  </w:num>
  <w:num w:numId="9">
    <w:abstractNumId w:val="25"/>
  </w:num>
  <w:num w:numId="10">
    <w:abstractNumId w:val="42"/>
  </w:num>
  <w:num w:numId="11">
    <w:abstractNumId w:val="33"/>
  </w:num>
  <w:num w:numId="12">
    <w:abstractNumId w:val="40"/>
  </w:num>
  <w:num w:numId="13">
    <w:abstractNumId w:val="27"/>
  </w:num>
  <w:num w:numId="14">
    <w:abstractNumId w:val="39"/>
  </w:num>
  <w:num w:numId="15">
    <w:abstractNumId w:val="12"/>
  </w:num>
  <w:num w:numId="16">
    <w:abstractNumId w:val="20"/>
  </w:num>
  <w:num w:numId="17">
    <w:abstractNumId w:val="21"/>
  </w:num>
  <w:num w:numId="18">
    <w:abstractNumId w:val="35"/>
  </w:num>
  <w:num w:numId="19">
    <w:abstractNumId w:val="0"/>
  </w:num>
  <w:num w:numId="20">
    <w:abstractNumId w:val="8"/>
  </w:num>
  <w:num w:numId="21">
    <w:abstractNumId w:val="41"/>
  </w:num>
  <w:num w:numId="22">
    <w:abstractNumId w:val="17"/>
  </w:num>
  <w:num w:numId="23">
    <w:abstractNumId w:val="28"/>
  </w:num>
  <w:num w:numId="24">
    <w:abstractNumId w:val="23"/>
  </w:num>
  <w:num w:numId="25">
    <w:abstractNumId w:val="13"/>
  </w:num>
  <w:num w:numId="26">
    <w:abstractNumId w:val="30"/>
  </w:num>
  <w:num w:numId="27">
    <w:abstractNumId w:val="9"/>
  </w:num>
  <w:num w:numId="28">
    <w:abstractNumId w:val="18"/>
  </w:num>
  <w:num w:numId="29">
    <w:abstractNumId w:val="15"/>
  </w:num>
  <w:num w:numId="30">
    <w:abstractNumId w:val="44"/>
  </w:num>
  <w:num w:numId="31">
    <w:abstractNumId w:val="45"/>
  </w:num>
  <w:num w:numId="32">
    <w:abstractNumId w:val="1"/>
  </w:num>
  <w:num w:numId="33">
    <w:abstractNumId w:val="16"/>
  </w:num>
  <w:num w:numId="34">
    <w:abstractNumId w:val="5"/>
  </w:num>
  <w:num w:numId="35">
    <w:abstractNumId w:val="26"/>
  </w:num>
  <w:num w:numId="36">
    <w:abstractNumId w:val="2"/>
  </w:num>
  <w:num w:numId="37">
    <w:abstractNumId w:val="37"/>
  </w:num>
  <w:num w:numId="38">
    <w:abstractNumId w:val="43"/>
  </w:num>
  <w:num w:numId="39">
    <w:abstractNumId w:val="31"/>
  </w:num>
  <w:num w:numId="40">
    <w:abstractNumId w:val="34"/>
  </w:num>
  <w:num w:numId="41">
    <w:abstractNumId w:val="24"/>
  </w:num>
  <w:num w:numId="42">
    <w:abstractNumId w:val="3"/>
  </w:num>
  <w:num w:numId="43">
    <w:abstractNumId w:val="7"/>
  </w:num>
  <w:num w:numId="44">
    <w:abstractNumId w:val="36"/>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31"/>
    <w:rsid w:val="00007A84"/>
    <w:rsid w:val="000234F0"/>
    <w:rsid w:val="0005753F"/>
    <w:rsid w:val="000617D0"/>
    <w:rsid w:val="00080E4F"/>
    <w:rsid w:val="000B76DF"/>
    <w:rsid w:val="000E0C41"/>
    <w:rsid w:val="00104699"/>
    <w:rsid w:val="001174C8"/>
    <w:rsid w:val="001602ED"/>
    <w:rsid w:val="0017616C"/>
    <w:rsid w:val="00194BCA"/>
    <w:rsid w:val="001A588D"/>
    <w:rsid w:val="001C0277"/>
    <w:rsid w:val="001F29D2"/>
    <w:rsid w:val="00250A76"/>
    <w:rsid w:val="00256F5C"/>
    <w:rsid w:val="00276708"/>
    <w:rsid w:val="0027795C"/>
    <w:rsid w:val="0029343E"/>
    <w:rsid w:val="002A7488"/>
    <w:rsid w:val="002D3DF7"/>
    <w:rsid w:val="002E5F8F"/>
    <w:rsid w:val="00300E06"/>
    <w:rsid w:val="0032473E"/>
    <w:rsid w:val="0035044C"/>
    <w:rsid w:val="003509F3"/>
    <w:rsid w:val="003775B3"/>
    <w:rsid w:val="003C3E4B"/>
    <w:rsid w:val="003D4B1A"/>
    <w:rsid w:val="003F355C"/>
    <w:rsid w:val="00403AAF"/>
    <w:rsid w:val="0040572E"/>
    <w:rsid w:val="00414161"/>
    <w:rsid w:val="004A63B0"/>
    <w:rsid w:val="004A72D9"/>
    <w:rsid w:val="004D6CCB"/>
    <w:rsid w:val="004F6E3C"/>
    <w:rsid w:val="00513114"/>
    <w:rsid w:val="00513E31"/>
    <w:rsid w:val="0052616E"/>
    <w:rsid w:val="005303B9"/>
    <w:rsid w:val="00540B27"/>
    <w:rsid w:val="005A5487"/>
    <w:rsid w:val="005B7C29"/>
    <w:rsid w:val="005C5179"/>
    <w:rsid w:val="005D3C62"/>
    <w:rsid w:val="005D414D"/>
    <w:rsid w:val="005D54C1"/>
    <w:rsid w:val="005F09BE"/>
    <w:rsid w:val="005F67B6"/>
    <w:rsid w:val="00601752"/>
    <w:rsid w:val="006119A6"/>
    <w:rsid w:val="00676F13"/>
    <w:rsid w:val="006B445C"/>
    <w:rsid w:val="006F3752"/>
    <w:rsid w:val="006F51A2"/>
    <w:rsid w:val="00717576"/>
    <w:rsid w:val="007325EA"/>
    <w:rsid w:val="007340B7"/>
    <w:rsid w:val="00752C54"/>
    <w:rsid w:val="00754383"/>
    <w:rsid w:val="00761C27"/>
    <w:rsid w:val="00797320"/>
    <w:rsid w:val="007C25BE"/>
    <w:rsid w:val="007E54D5"/>
    <w:rsid w:val="00836C14"/>
    <w:rsid w:val="00856BF9"/>
    <w:rsid w:val="00862100"/>
    <w:rsid w:val="00872DE8"/>
    <w:rsid w:val="008952A9"/>
    <w:rsid w:val="008C4A02"/>
    <w:rsid w:val="008C65A0"/>
    <w:rsid w:val="008D5880"/>
    <w:rsid w:val="008F18A9"/>
    <w:rsid w:val="009019D7"/>
    <w:rsid w:val="0094192C"/>
    <w:rsid w:val="00953834"/>
    <w:rsid w:val="009633BD"/>
    <w:rsid w:val="00965959"/>
    <w:rsid w:val="009930E4"/>
    <w:rsid w:val="009B058C"/>
    <w:rsid w:val="009D5641"/>
    <w:rsid w:val="009D5D54"/>
    <w:rsid w:val="009E3B4B"/>
    <w:rsid w:val="009F1535"/>
    <w:rsid w:val="00A13756"/>
    <w:rsid w:val="00A55B30"/>
    <w:rsid w:val="00A90FBA"/>
    <w:rsid w:val="00AA2E4F"/>
    <w:rsid w:val="00AA2FEA"/>
    <w:rsid w:val="00AB47DB"/>
    <w:rsid w:val="00B02B46"/>
    <w:rsid w:val="00B4177F"/>
    <w:rsid w:val="00B45AE3"/>
    <w:rsid w:val="00B77745"/>
    <w:rsid w:val="00B90CEA"/>
    <w:rsid w:val="00B941DB"/>
    <w:rsid w:val="00BC1268"/>
    <w:rsid w:val="00BC1514"/>
    <w:rsid w:val="00BD33A8"/>
    <w:rsid w:val="00C30EB5"/>
    <w:rsid w:val="00C417D2"/>
    <w:rsid w:val="00C53350"/>
    <w:rsid w:val="00C5550E"/>
    <w:rsid w:val="00CB5176"/>
    <w:rsid w:val="00CC5CA2"/>
    <w:rsid w:val="00CD0EAF"/>
    <w:rsid w:val="00CF1F3E"/>
    <w:rsid w:val="00D2299E"/>
    <w:rsid w:val="00D41212"/>
    <w:rsid w:val="00D515FD"/>
    <w:rsid w:val="00D55241"/>
    <w:rsid w:val="00D72FAF"/>
    <w:rsid w:val="00D951AD"/>
    <w:rsid w:val="00DA666A"/>
    <w:rsid w:val="00DC62F2"/>
    <w:rsid w:val="00DD19EA"/>
    <w:rsid w:val="00DE703B"/>
    <w:rsid w:val="00DE749F"/>
    <w:rsid w:val="00DE7531"/>
    <w:rsid w:val="00E24ED7"/>
    <w:rsid w:val="00E81062"/>
    <w:rsid w:val="00E86011"/>
    <w:rsid w:val="00EF2AD6"/>
    <w:rsid w:val="00EF37B2"/>
    <w:rsid w:val="00F23841"/>
    <w:rsid w:val="00F42037"/>
    <w:rsid w:val="00F90F43"/>
    <w:rsid w:val="00FE0054"/>
    <w:rsid w:val="4A8EA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5F78"/>
  <w15:chartTrackingRefBased/>
  <w15:docId w15:val="{D05840FA-A9F5-4068-AA92-5B20E133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3E31"/>
    <w:pPr>
      <w:keepNext/>
      <w:keepLines/>
      <w:numPr>
        <w:numId w:val="3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13E31"/>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4177F"/>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B4177F"/>
    <w:pPr>
      <w:keepNext/>
      <w:keepLines/>
      <w:numPr>
        <w:ilvl w:val="3"/>
        <w:numId w:val="3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4177F"/>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4177F"/>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4177F"/>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4177F"/>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4177F"/>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3E3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513E31"/>
    <w:rPr>
      <w:rFonts w:asciiTheme="majorHAnsi" w:eastAsiaTheme="majorEastAsia" w:hAnsiTheme="majorHAnsi" w:cstheme="majorBidi"/>
      <w:color w:val="2E74B5" w:themeColor="accent1" w:themeShade="BF"/>
      <w:sz w:val="26"/>
      <w:szCs w:val="26"/>
    </w:rPr>
  </w:style>
  <w:style w:type="paragraph" w:styleId="Ingenmellomrom">
    <w:name w:val="No Spacing"/>
    <w:link w:val="IngenmellomromTegn"/>
    <w:uiPriority w:val="1"/>
    <w:qFormat/>
    <w:rsid w:val="00B4177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4177F"/>
    <w:rPr>
      <w:rFonts w:eastAsiaTheme="minorEastAsia"/>
      <w:lang w:eastAsia="nb-NO"/>
    </w:rPr>
  </w:style>
  <w:style w:type="paragraph" w:styleId="Overskriftforinnholdsfortegnelse">
    <w:name w:val="TOC Heading"/>
    <w:basedOn w:val="Overskrift1"/>
    <w:next w:val="Normal"/>
    <w:uiPriority w:val="39"/>
    <w:unhideWhenUsed/>
    <w:qFormat/>
    <w:rsid w:val="00B4177F"/>
    <w:pPr>
      <w:numPr>
        <w:numId w:val="0"/>
      </w:numPr>
      <w:outlineLvl w:val="9"/>
    </w:pPr>
    <w:rPr>
      <w:lang w:eastAsia="nb-NO"/>
    </w:rPr>
  </w:style>
  <w:style w:type="paragraph" w:styleId="INNH1">
    <w:name w:val="toc 1"/>
    <w:basedOn w:val="Normal"/>
    <w:next w:val="Normal"/>
    <w:autoRedefine/>
    <w:uiPriority w:val="39"/>
    <w:unhideWhenUsed/>
    <w:rsid w:val="00B4177F"/>
    <w:pPr>
      <w:tabs>
        <w:tab w:val="left" w:pos="440"/>
        <w:tab w:val="right" w:leader="dot" w:pos="9062"/>
      </w:tabs>
      <w:spacing w:after="100"/>
    </w:pPr>
  </w:style>
  <w:style w:type="paragraph" w:styleId="INNH2">
    <w:name w:val="toc 2"/>
    <w:basedOn w:val="Normal"/>
    <w:next w:val="Normal"/>
    <w:autoRedefine/>
    <w:uiPriority w:val="39"/>
    <w:unhideWhenUsed/>
    <w:rsid w:val="00B4177F"/>
    <w:pPr>
      <w:spacing w:after="100"/>
      <w:ind w:left="220"/>
    </w:pPr>
  </w:style>
  <w:style w:type="character" w:styleId="Hyperkobling">
    <w:name w:val="Hyperlink"/>
    <w:basedOn w:val="Standardskriftforavsnitt"/>
    <w:uiPriority w:val="99"/>
    <w:unhideWhenUsed/>
    <w:rsid w:val="00B4177F"/>
    <w:rPr>
      <w:color w:val="0563C1" w:themeColor="hyperlink"/>
      <w:u w:val="single"/>
    </w:rPr>
  </w:style>
  <w:style w:type="character" w:customStyle="1" w:styleId="Overskrift3Tegn">
    <w:name w:val="Overskrift 3 Tegn"/>
    <w:basedOn w:val="Standardskriftforavsnitt"/>
    <w:link w:val="Overskrift3"/>
    <w:uiPriority w:val="9"/>
    <w:rsid w:val="00B4177F"/>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B4177F"/>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B4177F"/>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B4177F"/>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B4177F"/>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B4177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4177F"/>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iPriority w:val="99"/>
    <w:unhideWhenUsed/>
    <w:rsid w:val="003775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75B3"/>
  </w:style>
  <w:style w:type="paragraph" w:styleId="Bunntekst">
    <w:name w:val="footer"/>
    <w:basedOn w:val="Normal"/>
    <w:link w:val="BunntekstTegn"/>
    <w:uiPriority w:val="99"/>
    <w:unhideWhenUsed/>
    <w:rsid w:val="003775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75B3"/>
  </w:style>
  <w:style w:type="character" w:styleId="Fulgthyperkobling">
    <w:name w:val="FollowedHyperlink"/>
    <w:basedOn w:val="Standardskriftforavsnitt"/>
    <w:uiPriority w:val="99"/>
    <w:semiHidden/>
    <w:unhideWhenUsed/>
    <w:rsid w:val="0094192C"/>
    <w:rPr>
      <w:color w:val="954F72" w:themeColor="followedHyperlink"/>
      <w:u w:val="single"/>
    </w:rPr>
  </w:style>
  <w:style w:type="character" w:styleId="Merknadsreferanse">
    <w:name w:val="annotation reference"/>
    <w:basedOn w:val="Standardskriftforavsnitt"/>
    <w:uiPriority w:val="99"/>
    <w:semiHidden/>
    <w:unhideWhenUsed/>
    <w:rsid w:val="0094192C"/>
    <w:rPr>
      <w:sz w:val="16"/>
      <w:szCs w:val="16"/>
    </w:rPr>
  </w:style>
  <w:style w:type="paragraph" w:styleId="Merknadstekst">
    <w:name w:val="annotation text"/>
    <w:basedOn w:val="Normal"/>
    <w:link w:val="MerknadstekstTegn"/>
    <w:uiPriority w:val="99"/>
    <w:semiHidden/>
    <w:unhideWhenUsed/>
    <w:rsid w:val="0094192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4192C"/>
    <w:rPr>
      <w:sz w:val="20"/>
      <w:szCs w:val="20"/>
    </w:rPr>
  </w:style>
  <w:style w:type="paragraph" w:styleId="Kommentaremne">
    <w:name w:val="annotation subject"/>
    <w:basedOn w:val="Merknadstekst"/>
    <w:next w:val="Merknadstekst"/>
    <w:link w:val="KommentaremneTegn"/>
    <w:uiPriority w:val="99"/>
    <w:semiHidden/>
    <w:unhideWhenUsed/>
    <w:rsid w:val="0094192C"/>
    <w:rPr>
      <w:b/>
      <w:bCs/>
    </w:rPr>
  </w:style>
  <w:style w:type="character" w:customStyle="1" w:styleId="KommentaremneTegn">
    <w:name w:val="Kommentaremne Tegn"/>
    <w:basedOn w:val="MerknadstekstTegn"/>
    <w:link w:val="Kommentaremne"/>
    <w:uiPriority w:val="99"/>
    <w:semiHidden/>
    <w:rsid w:val="0094192C"/>
    <w:rPr>
      <w:b/>
      <w:bCs/>
      <w:sz w:val="20"/>
      <w:szCs w:val="20"/>
    </w:rPr>
  </w:style>
  <w:style w:type="paragraph" w:styleId="Bobletekst">
    <w:name w:val="Balloon Text"/>
    <w:basedOn w:val="Normal"/>
    <w:link w:val="BobletekstTegn"/>
    <w:uiPriority w:val="99"/>
    <w:semiHidden/>
    <w:unhideWhenUsed/>
    <w:rsid w:val="009419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192C"/>
    <w:rPr>
      <w:rFonts w:ascii="Segoe UI" w:hAnsi="Segoe UI" w:cs="Segoe UI"/>
      <w:sz w:val="18"/>
      <w:szCs w:val="18"/>
    </w:rPr>
  </w:style>
  <w:style w:type="paragraph" w:styleId="NormalWeb">
    <w:name w:val="Normal (Web)"/>
    <w:basedOn w:val="Normal"/>
    <w:uiPriority w:val="99"/>
    <w:semiHidden/>
    <w:unhideWhenUsed/>
    <w:rsid w:val="009D5D5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D5D54"/>
    <w:pPr>
      <w:ind w:left="720"/>
      <w:contextualSpacing/>
    </w:pPr>
  </w:style>
  <w:style w:type="paragraph" w:styleId="INNH3">
    <w:name w:val="toc 3"/>
    <w:basedOn w:val="Normal"/>
    <w:next w:val="Normal"/>
    <w:autoRedefine/>
    <w:uiPriority w:val="39"/>
    <w:unhideWhenUsed/>
    <w:rsid w:val="007C25BE"/>
    <w:pPr>
      <w:spacing w:after="100"/>
      <w:ind w:left="440"/>
    </w:pPr>
  </w:style>
  <w:style w:type="paragraph" w:styleId="Undertittel">
    <w:name w:val="Subtitle"/>
    <w:basedOn w:val="Normal"/>
    <w:next w:val="Normal"/>
    <w:link w:val="UndertittelTegn"/>
    <w:uiPriority w:val="11"/>
    <w:qFormat/>
    <w:rsid w:val="00761C2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61C27"/>
    <w:rPr>
      <w:rFonts w:eastAsiaTheme="minorEastAsia"/>
      <w:color w:val="5A5A5A" w:themeColor="text1" w:themeTint="A5"/>
      <w:spacing w:val="15"/>
    </w:rPr>
  </w:style>
  <w:style w:type="table" w:styleId="Tabellrutenett">
    <w:name w:val="Table Grid"/>
    <w:basedOn w:val="Vanligtabell"/>
    <w:uiPriority w:val="59"/>
    <w:rsid w:val="005D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5D54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ldetekst">
    <w:name w:val="caption"/>
    <w:basedOn w:val="Normal"/>
    <w:next w:val="Normal"/>
    <w:unhideWhenUsed/>
    <w:qFormat/>
    <w:rsid w:val="001C0277"/>
    <w:pPr>
      <w:spacing w:after="200" w:line="240" w:lineRule="auto"/>
    </w:pPr>
    <w:rPr>
      <w:i/>
      <w:iCs/>
      <w:color w:val="44546A" w:themeColor="text2"/>
      <w:sz w:val="18"/>
      <w:szCs w:val="18"/>
    </w:rPr>
  </w:style>
  <w:style w:type="paragraph" w:styleId="Punktliste">
    <w:name w:val="List Bullet"/>
    <w:basedOn w:val="Normal"/>
    <w:next w:val="Normal"/>
    <w:autoRedefine/>
    <w:rsid w:val="008F18A9"/>
    <w:pPr>
      <w:numPr>
        <w:numId w:val="19"/>
      </w:numPr>
      <w:overflowPunct w:val="0"/>
      <w:autoSpaceDE w:val="0"/>
      <w:autoSpaceDN w:val="0"/>
      <w:adjustRightInd w:val="0"/>
      <w:spacing w:after="0" w:line="240" w:lineRule="auto"/>
      <w:textAlignment w:val="baseline"/>
    </w:pPr>
    <w:rPr>
      <w:rFonts w:ascii="Garamond" w:eastAsia="Times New Roman" w:hAnsi="Garamond" w:cs="Times New Roman"/>
      <w:sz w:val="24"/>
      <w:szCs w:val="24"/>
      <w:lang w:eastAsia="nb-NO"/>
    </w:rPr>
  </w:style>
  <w:style w:type="table" w:styleId="Rutenettabell1lys-uthevingsfarge3">
    <w:name w:val="Grid Table 1 Light Accent 3"/>
    <w:basedOn w:val="Vanligtabell"/>
    <w:uiPriority w:val="46"/>
    <w:rsid w:val="00F238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etabell3-uthevingsfarge3">
    <w:name w:val="List Table 3 Accent 3"/>
    <w:basedOn w:val="Vanligtabell"/>
    <w:uiPriority w:val="48"/>
    <w:rsid w:val="00F2384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776">
      <w:bodyDiv w:val="1"/>
      <w:marLeft w:val="0"/>
      <w:marRight w:val="0"/>
      <w:marTop w:val="0"/>
      <w:marBottom w:val="0"/>
      <w:divBdr>
        <w:top w:val="none" w:sz="0" w:space="0" w:color="auto"/>
        <w:left w:val="none" w:sz="0" w:space="0" w:color="auto"/>
        <w:bottom w:val="none" w:sz="0" w:space="0" w:color="auto"/>
        <w:right w:val="none" w:sz="0" w:space="0" w:color="auto"/>
      </w:divBdr>
    </w:div>
    <w:div w:id="55203167">
      <w:bodyDiv w:val="1"/>
      <w:marLeft w:val="0"/>
      <w:marRight w:val="0"/>
      <w:marTop w:val="0"/>
      <w:marBottom w:val="0"/>
      <w:divBdr>
        <w:top w:val="none" w:sz="0" w:space="0" w:color="auto"/>
        <w:left w:val="none" w:sz="0" w:space="0" w:color="auto"/>
        <w:bottom w:val="none" w:sz="0" w:space="0" w:color="auto"/>
        <w:right w:val="none" w:sz="0" w:space="0" w:color="auto"/>
      </w:divBdr>
    </w:div>
    <w:div w:id="73628245">
      <w:bodyDiv w:val="1"/>
      <w:marLeft w:val="0"/>
      <w:marRight w:val="0"/>
      <w:marTop w:val="0"/>
      <w:marBottom w:val="0"/>
      <w:divBdr>
        <w:top w:val="none" w:sz="0" w:space="0" w:color="auto"/>
        <w:left w:val="none" w:sz="0" w:space="0" w:color="auto"/>
        <w:bottom w:val="none" w:sz="0" w:space="0" w:color="auto"/>
        <w:right w:val="none" w:sz="0" w:space="0" w:color="auto"/>
      </w:divBdr>
    </w:div>
    <w:div w:id="291793461">
      <w:bodyDiv w:val="1"/>
      <w:marLeft w:val="0"/>
      <w:marRight w:val="0"/>
      <w:marTop w:val="0"/>
      <w:marBottom w:val="0"/>
      <w:divBdr>
        <w:top w:val="none" w:sz="0" w:space="0" w:color="auto"/>
        <w:left w:val="none" w:sz="0" w:space="0" w:color="auto"/>
        <w:bottom w:val="none" w:sz="0" w:space="0" w:color="auto"/>
        <w:right w:val="none" w:sz="0" w:space="0" w:color="auto"/>
      </w:divBdr>
    </w:div>
    <w:div w:id="315233773">
      <w:bodyDiv w:val="1"/>
      <w:marLeft w:val="0"/>
      <w:marRight w:val="0"/>
      <w:marTop w:val="0"/>
      <w:marBottom w:val="0"/>
      <w:divBdr>
        <w:top w:val="none" w:sz="0" w:space="0" w:color="auto"/>
        <w:left w:val="none" w:sz="0" w:space="0" w:color="auto"/>
        <w:bottom w:val="none" w:sz="0" w:space="0" w:color="auto"/>
        <w:right w:val="none" w:sz="0" w:space="0" w:color="auto"/>
      </w:divBdr>
      <w:divsChild>
        <w:div w:id="81413248">
          <w:marLeft w:val="547"/>
          <w:marRight w:val="0"/>
          <w:marTop w:val="106"/>
          <w:marBottom w:val="0"/>
          <w:divBdr>
            <w:top w:val="none" w:sz="0" w:space="0" w:color="auto"/>
            <w:left w:val="none" w:sz="0" w:space="0" w:color="auto"/>
            <w:bottom w:val="none" w:sz="0" w:space="0" w:color="auto"/>
            <w:right w:val="none" w:sz="0" w:space="0" w:color="auto"/>
          </w:divBdr>
        </w:div>
        <w:div w:id="885216179">
          <w:marLeft w:val="1166"/>
          <w:marRight w:val="0"/>
          <w:marTop w:val="86"/>
          <w:marBottom w:val="0"/>
          <w:divBdr>
            <w:top w:val="none" w:sz="0" w:space="0" w:color="auto"/>
            <w:left w:val="none" w:sz="0" w:space="0" w:color="auto"/>
            <w:bottom w:val="none" w:sz="0" w:space="0" w:color="auto"/>
            <w:right w:val="none" w:sz="0" w:space="0" w:color="auto"/>
          </w:divBdr>
        </w:div>
        <w:div w:id="1792701987">
          <w:marLeft w:val="1166"/>
          <w:marRight w:val="0"/>
          <w:marTop w:val="86"/>
          <w:marBottom w:val="0"/>
          <w:divBdr>
            <w:top w:val="none" w:sz="0" w:space="0" w:color="auto"/>
            <w:left w:val="none" w:sz="0" w:space="0" w:color="auto"/>
            <w:bottom w:val="none" w:sz="0" w:space="0" w:color="auto"/>
            <w:right w:val="none" w:sz="0" w:space="0" w:color="auto"/>
          </w:divBdr>
        </w:div>
        <w:div w:id="682635224">
          <w:marLeft w:val="1166"/>
          <w:marRight w:val="0"/>
          <w:marTop w:val="86"/>
          <w:marBottom w:val="0"/>
          <w:divBdr>
            <w:top w:val="none" w:sz="0" w:space="0" w:color="auto"/>
            <w:left w:val="none" w:sz="0" w:space="0" w:color="auto"/>
            <w:bottom w:val="none" w:sz="0" w:space="0" w:color="auto"/>
            <w:right w:val="none" w:sz="0" w:space="0" w:color="auto"/>
          </w:divBdr>
        </w:div>
        <w:div w:id="1835225063">
          <w:marLeft w:val="1166"/>
          <w:marRight w:val="0"/>
          <w:marTop w:val="86"/>
          <w:marBottom w:val="0"/>
          <w:divBdr>
            <w:top w:val="none" w:sz="0" w:space="0" w:color="auto"/>
            <w:left w:val="none" w:sz="0" w:space="0" w:color="auto"/>
            <w:bottom w:val="none" w:sz="0" w:space="0" w:color="auto"/>
            <w:right w:val="none" w:sz="0" w:space="0" w:color="auto"/>
          </w:divBdr>
        </w:div>
        <w:div w:id="1654290289">
          <w:marLeft w:val="547"/>
          <w:marRight w:val="0"/>
          <w:marTop w:val="106"/>
          <w:marBottom w:val="0"/>
          <w:divBdr>
            <w:top w:val="none" w:sz="0" w:space="0" w:color="auto"/>
            <w:left w:val="none" w:sz="0" w:space="0" w:color="auto"/>
            <w:bottom w:val="none" w:sz="0" w:space="0" w:color="auto"/>
            <w:right w:val="none" w:sz="0" w:space="0" w:color="auto"/>
          </w:divBdr>
        </w:div>
        <w:div w:id="938832238">
          <w:marLeft w:val="1166"/>
          <w:marRight w:val="0"/>
          <w:marTop w:val="86"/>
          <w:marBottom w:val="0"/>
          <w:divBdr>
            <w:top w:val="none" w:sz="0" w:space="0" w:color="auto"/>
            <w:left w:val="none" w:sz="0" w:space="0" w:color="auto"/>
            <w:bottom w:val="none" w:sz="0" w:space="0" w:color="auto"/>
            <w:right w:val="none" w:sz="0" w:space="0" w:color="auto"/>
          </w:divBdr>
        </w:div>
        <w:div w:id="1647316521">
          <w:marLeft w:val="1166"/>
          <w:marRight w:val="0"/>
          <w:marTop w:val="86"/>
          <w:marBottom w:val="0"/>
          <w:divBdr>
            <w:top w:val="none" w:sz="0" w:space="0" w:color="auto"/>
            <w:left w:val="none" w:sz="0" w:space="0" w:color="auto"/>
            <w:bottom w:val="none" w:sz="0" w:space="0" w:color="auto"/>
            <w:right w:val="none" w:sz="0" w:space="0" w:color="auto"/>
          </w:divBdr>
        </w:div>
        <w:div w:id="103159882">
          <w:marLeft w:val="1166"/>
          <w:marRight w:val="0"/>
          <w:marTop w:val="86"/>
          <w:marBottom w:val="0"/>
          <w:divBdr>
            <w:top w:val="none" w:sz="0" w:space="0" w:color="auto"/>
            <w:left w:val="none" w:sz="0" w:space="0" w:color="auto"/>
            <w:bottom w:val="none" w:sz="0" w:space="0" w:color="auto"/>
            <w:right w:val="none" w:sz="0" w:space="0" w:color="auto"/>
          </w:divBdr>
        </w:div>
        <w:div w:id="712116171">
          <w:marLeft w:val="547"/>
          <w:marRight w:val="0"/>
          <w:marTop w:val="106"/>
          <w:marBottom w:val="0"/>
          <w:divBdr>
            <w:top w:val="none" w:sz="0" w:space="0" w:color="auto"/>
            <w:left w:val="none" w:sz="0" w:space="0" w:color="auto"/>
            <w:bottom w:val="none" w:sz="0" w:space="0" w:color="auto"/>
            <w:right w:val="none" w:sz="0" w:space="0" w:color="auto"/>
          </w:divBdr>
        </w:div>
      </w:divsChild>
    </w:div>
    <w:div w:id="357589216">
      <w:bodyDiv w:val="1"/>
      <w:marLeft w:val="0"/>
      <w:marRight w:val="0"/>
      <w:marTop w:val="0"/>
      <w:marBottom w:val="0"/>
      <w:divBdr>
        <w:top w:val="none" w:sz="0" w:space="0" w:color="auto"/>
        <w:left w:val="none" w:sz="0" w:space="0" w:color="auto"/>
        <w:bottom w:val="none" w:sz="0" w:space="0" w:color="auto"/>
        <w:right w:val="none" w:sz="0" w:space="0" w:color="auto"/>
      </w:divBdr>
      <w:divsChild>
        <w:div w:id="543568728">
          <w:marLeft w:val="1166"/>
          <w:marRight w:val="0"/>
          <w:marTop w:val="86"/>
          <w:marBottom w:val="0"/>
          <w:divBdr>
            <w:top w:val="none" w:sz="0" w:space="0" w:color="auto"/>
            <w:left w:val="none" w:sz="0" w:space="0" w:color="auto"/>
            <w:bottom w:val="none" w:sz="0" w:space="0" w:color="auto"/>
            <w:right w:val="none" w:sz="0" w:space="0" w:color="auto"/>
          </w:divBdr>
        </w:div>
        <w:div w:id="1593315458">
          <w:marLeft w:val="1166"/>
          <w:marRight w:val="0"/>
          <w:marTop w:val="86"/>
          <w:marBottom w:val="0"/>
          <w:divBdr>
            <w:top w:val="none" w:sz="0" w:space="0" w:color="auto"/>
            <w:left w:val="none" w:sz="0" w:space="0" w:color="auto"/>
            <w:bottom w:val="none" w:sz="0" w:space="0" w:color="auto"/>
            <w:right w:val="none" w:sz="0" w:space="0" w:color="auto"/>
          </w:divBdr>
        </w:div>
        <w:div w:id="1207327901">
          <w:marLeft w:val="1166"/>
          <w:marRight w:val="0"/>
          <w:marTop w:val="86"/>
          <w:marBottom w:val="0"/>
          <w:divBdr>
            <w:top w:val="none" w:sz="0" w:space="0" w:color="auto"/>
            <w:left w:val="none" w:sz="0" w:space="0" w:color="auto"/>
            <w:bottom w:val="none" w:sz="0" w:space="0" w:color="auto"/>
            <w:right w:val="none" w:sz="0" w:space="0" w:color="auto"/>
          </w:divBdr>
        </w:div>
        <w:div w:id="1907841621">
          <w:marLeft w:val="1166"/>
          <w:marRight w:val="0"/>
          <w:marTop w:val="86"/>
          <w:marBottom w:val="0"/>
          <w:divBdr>
            <w:top w:val="none" w:sz="0" w:space="0" w:color="auto"/>
            <w:left w:val="none" w:sz="0" w:space="0" w:color="auto"/>
            <w:bottom w:val="none" w:sz="0" w:space="0" w:color="auto"/>
            <w:right w:val="none" w:sz="0" w:space="0" w:color="auto"/>
          </w:divBdr>
        </w:div>
        <w:div w:id="839387303">
          <w:marLeft w:val="1166"/>
          <w:marRight w:val="0"/>
          <w:marTop w:val="86"/>
          <w:marBottom w:val="0"/>
          <w:divBdr>
            <w:top w:val="none" w:sz="0" w:space="0" w:color="auto"/>
            <w:left w:val="none" w:sz="0" w:space="0" w:color="auto"/>
            <w:bottom w:val="none" w:sz="0" w:space="0" w:color="auto"/>
            <w:right w:val="none" w:sz="0" w:space="0" w:color="auto"/>
          </w:divBdr>
        </w:div>
        <w:div w:id="1983078712">
          <w:marLeft w:val="1166"/>
          <w:marRight w:val="0"/>
          <w:marTop w:val="86"/>
          <w:marBottom w:val="0"/>
          <w:divBdr>
            <w:top w:val="none" w:sz="0" w:space="0" w:color="auto"/>
            <w:left w:val="none" w:sz="0" w:space="0" w:color="auto"/>
            <w:bottom w:val="none" w:sz="0" w:space="0" w:color="auto"/>
            <w:right w:val="none" w:sz="0" w:space="0" w:color="auto"/>
          </w:divBdr>
        </w:div>
        <w:div w:id="1582641879">
          <w:marLeft w:val="1800"/>
          <w:marRight w:val="0"/>
          <w:marTop w:val="67"/>
          <w:marBottom w:val="0"/>
          <w:divBdr>
            <w:top w:val="none" w:sz="0" w:space="0" w:color="auto"/>
            <w:left w:val="none" w:sz="0" w:space="0" w:color="auto"/>
            <w:bottom w:val="none" w:sz="0" w:space="0" w:color="auto"/>
            <w:right w:val="none" w:sz="0" w:space="0" w:color="auto"/>
          </w:divBdr>
        </w:div>
        <w:div w:id="161509964">
          <w:marLeft w:val="1800"/>
          <w:marRight w:val="0"/>
          <w:marTop w:val="67"/>
          <w:marBottom w:val="0"/>
          <w:divBdr>
            <w:top w:val="none" w:sz="0" w:space="0" w:color="auto"/>
            <w:left w:val="none" w:sz="0" w:space="0" w:color="auto"/>
            <w:bottom w:val="none" w:sz="0" w:space="0" w:color="auto"/>
            <w:right w:val="none" w:sz="0" w:space="0" w:color="auto"/>
          </w:divBdr>
        </w:div>
        <w:div w:id="655497680">
          <w:marLeft w:val="1800"/>
          <w:marRight w:val="0"/>
          <w:marTop w:val="67"/>
          <w:marBottom w:val="0"/>
          <w:divBdr>
            <w:top w:val="none" w:sz="0" w:space="0" w:color="auto"/>
            <w:left w:val="none" w:sz="0" w:space="0" w:color="auto"/>
            <w:bottom w:val="none" w:sz="0" w:space="0" w:color="auto"/>
            <w:right w:val="none" w:sz="0" w:space="0" w:color="auto"/>
          </w:divBdr>
        </w:div>
        <w:div w:id="2020545955">
          <w:marLeft w:val="1800"/>
          <w:marRight w:val="0"/>
          <w:marTop w:val="67"/>
          <w:marBottom w:val="0"/>
          <w:divBdr>
            <w:top w:val="none" w:sz="0" w:space="0" w:color="auto"/>
            <w:left w:val="none" w:sz="0" w:space="0" w:color="auto"/>
            <w:bottom w:val="none" w:sz="0" w:space="0" w:color="auto"/>
            <w:right w:val="none" w:sz="0" w:space="0" w:color="auto"/>
          </w:divBdr>
        </w:div>
      </w:divsChild>
    </w:div>
    <w:div w:id="453838895">
      <w:bodyDiv w:val="1"/>
      <w:marLeft w:val="0"/>
      <w:marRight w:val="0"/>
      <w:marTop w:val="0"/>
      <w:marBottom w:val="0"/>
      <w:divBdr>
        <w:top w:val="none" w:sz="0" w:space="0" w:color="auto"/>
        <w:left w:val="none" w:sz="0" w:space="0" w:color="auto"/>
        <w:bottom w:val="none" w:sz="0" w:space="0" w:color="auto"/>
        <w:right w:val="none" w:sz="0" w:space="0" w:color="auto"/>
      </w:divBdr>
    </w:div>
    <w:div w:id="700283851">
      <w:bodyDiv w:val="1"/>
      <w:marLeft w:val="0"/>
      <w:marRight w:val="0"/>
      <w:marTop w:val="0"/>
      <w:marBottom w:val="0"/>
      <w:divBdr>
        <w:top w:val="none" w:sz="0" w:space="0" w:color="auto"/>
        <w:left w:val="none" w:sz="0" w:space="0" w:color="auto"/>
        <w:bottom w:val="none" w:sz="0" w:space="0" w:color="auto"/>
        <w:right w:val="none" w:sz="0" w:space="0" w:color="auto"/>
      </w:divBdr>
    </w:div>
    <w:div w:id="885676626">
      <w:bodyDiv w:val="1"/>
      <w:marLeft w:val="0"/>
      <w:marRight w:val="0"/>
      <w:marTop w:val="0"/>
      <w:marBottom w:val="0"/>
      <w:divBdr>
        <w:top w:val="none" w:sz="0" w:space="0" w:color="auto"/>
        <w:left w:val="none" w:sz="0" w:space="0" w:color="auto"/>
        <w:bottom w:val="none" w:sz="0" w:space="0" w:color="auto"/>
        <w:right w:val="none" w:sz="0" w:space="0" w:color="auto"/>
      </w:divBdr>
    </w:div>
    <w:div w:id="1157574046">
      <w:bodyDiv w:val="1"/>
      <w:marLeft w:val="0"/>
      <w:marRight w:val="0"/>
      <w:marTop w:val="0"/>
      <w:marBottom w:val="0"/>
      <w:divBdr>
        <w:top w:val="none" w:sz="0" w:space="0" w:color="auto"/>
        <w:left w:val="none" w:sz="0" w:space="0" w:color="auto"/>
        <w:bottom w:val="none" w:sz="0" w:space="0" w:color="auto"/>
        <w:right w:val="none" w:sz="0" w:space="0" w:color="auto"/>
      </w:divBdr>
      <w:divsChild>
        <w:div w:id="109982940">
          <w:marLeft w:val="446"/>
          <w:marRight w:val="0"/>
          <w:marTop w:val="0"/>
          <w:marBottom w:val="0"/>
          <w:divBdr>
            <w:top w:val="none" w:sz="0" w:space="0" w:color="auto"/>
            <w:left w:val="none" w:sz="0" w:space="0" w:color="auto"/>
            <w:bottom w:val="none" w:sz="0" w:space="0" w:color="auto"/>
            <w:right w:val="none" w:sz="0" w:space="0" w:color="auto"/>
          </w:divBdr>
        </w:div>
        <w:div w:id="2014600580">
          <w:marLeft w:val="1166"/>
          <w:marRight w:val="0"/>
          <w:marTop w:val="0"/>
          <w:marBottom w:val="0"/>
          <w:divBdr>
            <w:top w:val="none" w:sz="0" w:space="0" w:color="auto"/>
            <w:left w:val="none" w:sz="0" w:space="0" w:color="auto"/>
            <w:bottom w:val="none" w:sz="0" w:space="0" w:color="auto"/>
            <w:right w:val="none" w:sz="0" w:space="0" w:color="auto"/>
          </w:divBdr>
        </w:div>
        <w:div w:id="53547582">
          <w:marLeft w:val="1166"/>
          <w:marRight w:val="0"/>
          <w:marTop w:val="0"/>
          <w:marBottom w:val="0"/>
          <w:divBdr>
            <w:top w:val="none" w:sz="0" w:space="0" w:color="auto"/>
            <w:left w:val="none" w:sz="0" w:space="0" w:color="auto"/>
            <w:bottom w:val="none" w:sz="0" w:space="0" w:color="auto"/>
            <w:right w:val="none" w:sz="0" w:space="0" w:color="auto"/>
          </w:divBdr>
        </w:div>
        <w:div w:id="131338305">
          <w:marLeft w:val="1166"/>
          <w:marRight w:val="0"/>
          <w:marTop w:val="0"/>
          <w:marBottom w:val="0"/>
          <w:divBdr>
            <w:top w:val="none" w:sz="0" w:space="0" w:color="auto"/>
            <w:left w:val="none" w:sz="0" w:space="0" w:color="auto"/>
            <w:bottom w:val="none" w:sz="0" w:space="0" w:color="auto"/>
            <w:right w:val="none" w:sz="0" w:space="0" w:color="auto"/>
          </w:divBdr>
        </w:div>
        <w:div w:id="1661273282">
          <w:marLeft w:val="1166"/>
          <w:marRight w:val="0"/>
          <w:marTop w:val="0"/>
          <w:marBottom w:val="0"/>
          <w:divBdr>
            <w:top w:val="none" w:sz="0" w:space="0" w:color="auto"/>
            <w:left w:val="none" w:sz="0" w:space="0" w:color="auto"/>
            <w:bottom w:val="none" w:sz="0" w:space="0" w:color="auto"/>
            <w:right w:val="none" w:sz="0" w:space="0" w:color="auto"/>
          </w:divBdr>
        </w:div>
        <w:div w:id="1525290614">
          <w:marLeft w:val="1166"/>
          <w:marRight w:val="0"/>
          <w:marTop w:val="0"/>
          <w:marBottom w:val="0"/>
          <w:divBdr>
            <w:top w:val="none" w:sz="0" w:space="0" w:color="auto"/>
            <w:left w:val="none" w:sz="0" w:space="0" w:color="auto"/>
            <w:bottom w:val="none" w:sz="0" w:space="0" w:color="auto"/>
            <w:right w:val="none" w:sz="0" w:space="0" w:color="auto"/>
          </w:divBdr>
        </w:div>
        <w:div w:id="466581532">
          <w:marLeft w:val="1886"/>
          <w:marRight w:val="0"/>
          <w:marTop w:val="0"/>
          <w:marBottom w:val="0"/>
          <w:divBdr>
            <w:top w:val="none" w:sz="0" w:space="0" w:color="auto"/>
            <w:left w:val="none" w:sz="0" w:space="0" w:color="auto"/>
            <w:bottom w:val="none" w:sz="0" w:space="0" w:color="auto"/>
            <w:right w:val="none" w:sz="0" w:space="0" w:color="auto"/>
          </w:divBdr>
        </w:div>
        <w:div w:id="1086001929">
          <w:marLeft w:val="1886"/>
          <w:marRight w:val="0"/>
          <w:marTop w:val="0"/>
          <w:marBottom w:val="0"/>
          <w:divBdr>
            <w:top w:val="none" w:sz="0" w:space="0" w:color="auto"/>
            <w:left w:val="none" w:sz="0" w:space="0" w:color="auto"/>
            <w:bottom w:val="none" w:sz="0" w:space="0" w:color="auto"/>
            <w:right w:val="none" w:sz="0" w:space="0" w:color="auto"/>
          </w:divBdr>
        </w:div>
        <w:div w:id="1771049957">
          <w:marLeft w:val="1886"/>
          <w:marRight w:val="0"/>
          <w:marTop w:val="0"/>
          <w:marBottom w:val="0"/>
          <w:divBdr>
            <w:top w:val="none" w:sz="0" w:space="0" w:color="auto"/>
            <w:left w:val="none" w:sz="0" w:space="0" w:color="auto"/>
            <w:bottom w:val="none" w:sz="0" w:space="0" w:color="auto"/>
            <w:right w:val="none" w:sz="0" w:space="0" w:color="auto"/>
          </w:divBdr>
        </w:div>
      </w:divsChild>
    </w:div>
    <w:div w:id="1195076579">
      <w:bodyDiv w:val="1"/>
      <w:marLeft w:val="0"/>
      <w:marRight w:val="0"/>
      <w:marTop w:val="0"/>
      <w:marBottom w:val="0"/>
      <w:divBdr>
        <w:top w:val="none" w:sz="0" w:space="0" w:color="auto"/>
        <w:left w:val="none" w:sz="0" w:space="0" w:color="auto"/>
        <w:bottom w:val="none" w:sz="0" w:space="0" w:color="auto"/>
        <w:right w:val="none" w:sz="0" w:space="0" w:color="auto"/>
      </w:divBdr>
    </w:div>
    <w:div w:id="1276866256">
      <w:bodyDiv w:val="1"/>
      <w:marLeft w:val="0"/>
      <w:marRight w:val="0"/>
      <w:marTop w:val="0"/>
      <w:marBottom w:val="0"/>
      <w:divBdr>
        <w:top w:val="none" w:sz="0" w:space="0" w:color="auto"/>
        <w:left w:val="none" w:sz="0" w:space="0" w:color="auto"/>
        <w:bottom w:val="none" w:sz="0" w:space="0" w:color="auto"/>
        <w:right w:val="none" w:sz="0" w:space="0" w:color="auto"/>
      </w:divBdr>
    </w:div>
    <w:div w:id="1336687254">
      <w:bodyDiv w:val="1"/>
      <w:marLeft w:val="0"/>
      <w:marRight w:val="0"/>
      <w:marTop w:val="0"/>
      <w:marBottom w:val="0"/>
      <w:divBdr>
        <w:top w:val="none" w:sz="0" w:space="0" w:color="auto"/>
        <w:left w:val="none" w:sz="0" w:space="0" w:color="auto"/>
        <w:bottom w:val="none" w:sz="0" w:space="0" w:color="auto"/>
        <w:right w:val="none" w:sz="0" w:space="0" w:color="auto"/>
      </w:divBdr>
    </w:div>
    <w:div w:id="1474907610">
      <w:bodyDiv w:val="1"/>
      <w:marLeft w:val="0"/>
      <w:marRight w:val="0"/>
      <w:marTop w:val="0"/>
      <w:marBottom w:val="0"/>
      <w:divBdr>
        <w:top w:val="none" w:sz="0" w:space="0" w:color="auto"/>
        <w:left w:val="none" w:sz="0" w:space="0" w:color="auto"/>
        <w:bottom w:val="none" w:sz="0" w:space="0" w:color="auto"/>
        <w:right w:val="none" w:sz="0" w:space="0" w:color="auto"/>
      </w:divBdr>
    </w:div>
    <w:div w:id="1525055415">
      <w:bodyDiv w:val="1"/>
      <w:marLeft w:val="0"/>
      <w:marRight w:val="0"/>
      <w:marTop w:val="0"/>
      <w:marBottom w:val="0"/>
      <w:divBdr>
        <w:top w:val="none" w:sz="0" w:space="0" w:color="auto"/>
        <w:left w:val="none" w:sz="0" w:space="0" w:color="auto"/>
        <w:bottom w:val="none" w:sz="0" w:space="0" w:color="auto"/>
        <w:right w:val="none" w:sz="0" w:space="0" w:color="auto"/>
      </w:divBdr>
    </w:div>
    <w:div w:id="1734962700">
      <w:bodyDiv w:val="1"/>
      <w:marLeft w:val="0"/>
      <w:marRight w:val="0"/>
      <w:marTop w:val="0"/>
      <w:marBottom w:val="0"/>
      <w:divBdr>
        <w:top w:val="none" w:sz="0" w:space="0" w:color="auto"/>
        <w:left w:val="none" w:sz="0" w:space="0" w:color="auto"/>
        <w:bottom w:val="none" w:sz="0" w:space="0" w:color="auto"/>
        <w:right w:val="none" w:sz="0" w:space="0" w:color="auto"/>
      </w:divBdr>
    </w:div>
    <w:div w:id="1775054585">
      <w:bodyDiv w:val="1"/>
      <w:marLeft w:val="0"/>
      <w:marRight w:val="0"/>
      <w:marTop w:val="0"/>
      <w:marBottom w:val="0"/>
      <w:divBdr>
        <w:top w:val="none" w:sz="0" w:space="0" w:color="auto"/>
        <w:left w:val="none" w:sz="0" w:space="0" w:color="auto"/>
        <w:bottom w:val="none" w:sz="0" w:space="0" w:color="auto"/>
        <w:right w:val="none" w:sz="0" w:space="0" w:color="auto"/>
      </w:divBdr>
    </w:div>
    <w:div w:id="19295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05f6f1-a92d-414b-bb9b-9f4f6333ff97">
      <Value>6</Value>
    </TaxCatchAll>
    <j25543a5815d485da9a5e0773ad762e9 xmlns="5505f6f1-a92d-414b-bb9b-9f4f6333ff97">
      <Terms xmlns="http://schemas.microsoft.com/office/infopath/2007/PartnerControls">
        <TermInfo xmlns="http://schemas.microsoft.com/office/infopath/2007/PartnerControls">
          <TermName xmlns="http://schemas.microsoft.com/office/infopath/2007/PartnerControls">Gjennomføre</TermName>
          <TermId xmlns="http://schemas.microsoft.com/office/infopath/2007/PartnerControls">99d7765a-c786-4792-a1a1-866ef0f982b9</TermId>
        </TermInfo>
      </Terms>
    </j25543a5815d485da9a5e0773ad762e9>
    <Emne xmlns="9bc3242d-21b4-46df-9aba-917221a1d9b4">Diverse</Emne>
    <SharedWithUsers xmlns="11f782f3-93e6-4561-a22a-3accb47ed8f7">
      <UserInfo>
        <DisplayName>Kai Espen Wroldsen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rosjektdokument" ma:contentTypeID="0x010100293FDE3FCADA480B9A77BBDAD7DFA28C010023E74094B8DC8945BF7BD4BB9F10A6B6" ma:contentTypeVersion="5" ma:contentTypeDescription="Opprett et nytt dokument." ma:contentTypeScope="" ma:versionID="6c2eed648c96f1b146e0ac19ce560110">
  <xsd:schema xmlns:xsd="http://www.w3.org/2001/XMLSchema" xmlns:xs="http://www.w3.org/2001/XMLSchema" xmlns:p="http://schemas.microsoft.com/office/2006/metadata/properties" xmlns:ns2="5505f6f1-a92d-414b-bb9b-9f4f6333ff97" xmlns:ns3="9bc3242d-21b4-46df-9aba-917221a1d9b4" xmlns:ns4="11f782f3-93e6-4561-a22a-3accb47ed8f7" targetNamespace="http://schemas.microsoft.com/office/2006/metadata/properties" ma:root="true" ma:fieldsID="cb8126b573f0ce68fae341fae2f0c499" ns2:_="" ns3:_="" ns4:_="">
    <xsd:import namespace="5505f6f1-a92d-414b-bb9b-9f4f6333ff97"/>
    <xsd:import namespace="9bc3242d-21b4-46df-9aba-917221a1d9b4"/>
    <xsd:import namespace="11f782f3-93e6-4561-a22a-3accb47ed8f7"/>
    <xsd:element name="properties">
      <xsd:complexType>
        <xsd:sequence>
          <xsd:element name="documentManagement">
            <xsd:complexType>
              <xsd:all>
                <xsd:element ref="ns2:j25543a5815d485da9a5e0773ad762e9" minOccurs="0"/>
                <xsd:element ref="ns2:TaxCatchAll" minOccurs="0"/>
                <xsd:element ref="ns2:TaxCatchAllLabel" minOccurs="0"/>
                <xsd:element ref="ns3:Emn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5f6f1-a92d-414b-bb9b-9f4f6333ff97" elementFormDefault="qualified">
    <xsd:import namespace="http://schemas.microsoft.com/office/2006/documentManagement/types"/>
    <xsd:import namespace="http://schemas.microsoft.com/office/infopath/2007/PartnerControls"/>
    <xsd:element name="j25543a5815d485da9a5e0773ad762e9" ma:index="8" ma:taxonomy="true" ma:internalName="j25543a5815d485da9a5e0773ad762e9" ma:taxonomyFieldName="GtProjectPhase" ma:displayName="Fase" ma:indexed="true" ma:readOnly="false" ma:fieldId="{325543a5-815d-485d-a9a5-e0773ad762e9}" ma:sspId="4c25724c-9be0-4bc4-87b4-e69b242cc45c" ma:termSetId="abcfc9d9-a263-4abb-8234-be973c46258a" ma:anchorId="00000000-0000-0000-0000-000000000000" ma:open="false" ma:isKeyword="false">
      <xsd:complexType>
        <xsd:sequence>
          <xsd:element ref="pc:Terms" minOccurs="0" maxOccurs="1"/>
        </xsd:sequence>
      </xsd:complexType>
    </xsd:element>
    <xsd:element name="TaxCatchAll" ma:index="9" nillable="true" ma:displayName="Global taksonomikolonne" ma:description="" ma:hidden="true" ma:list="{90c98d8a-b717-46e1-ae85-b5b0d13ad964}" ma:internalName="TaxCatchAll" ma:showField="CatchAllData" ma:web="5505f6f1-a92d-414b-bb9b-9f4f6333ff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ksonomikolonne1" ma:description="" ma:hidden="true" ma:list="{90c98d8a-b717-46e1-ae85-b5b0d13ad964}" ma:internalName="TaxCatchAllLabel" ma:readOnly="true" ma:showField="CatchAllDataLabel" ma:web="5505f6f1-a92d-414b-bb9b-9f4f6333ff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c3242d-21b4-46df-9aba-917221a1d9b4" elementFormDefault="qualified">
    <xsd:import namespace="http://schemas.microsoft.com/office/2006/documentManagement/types"/>
    <xsd:import namespace="http://schemas.microsoft.com/office/infopath/2007/PartnerControls"/>
    <xsd:element name="Emne" ma:index="12" ma:displayName="Emne" ma:default="Diverse" ma:format="Dropdown" ma:internalName="Emne">
      <xsd:simpleType>
        <xsd:restriction base="dms:Choice">
          <xsd:enumeration value="Arkiv"/>
          <xsd:enumeration value="Datainnsamling"/>
          <xsd:enumeration value="Diverse"/>
          <xsd:enumeration value="Fagstoff"/>
          <xsd:enumeration value="Møtereferat"/>
          <xsd:enumeration value="Plan"/>
          <xsd:enumeration value="Presentasjon"/>
          <xsd:enumeration value="Prosjektdokumentasjon"/>
          <xsd:enumeration value="Prosjektviseren"/>
          <xsd:enumeration value="Rutine"/>
          <xsd:enumeration value="Styringsdokument"/>
          <xsd:enumeration value="Workshopbesvarelse"/>
          <xsd:enumeration value="Økonomi"/>
          <xsd:enumeration value="Politisk behandling"/>
        </xsd:restriction>
      </xsd:simpleType>
    </xsd:element>
  </xsd:schema>
  <xsd:schema xmlns:xsd="http://www.w3.org/2001/XMLSchema" xmlns:xs="http://www.w3.org/2001/XMLSchema" xmlns:dms="http://schemas.microsoft.com/office/2006/documentManagement/types" xmlns:pc="http://schemas.microsoft.com/office/infopath/2007/PartnerControls" targetNamespace="11f782f3-93e6-4561-a22a-3accb47ed8f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2EF6-A232-4428-8004-BE11965D7DD8}">
  <ds:schemaRefs>
    <ds:schemaRef ds:uri="http://schemas.microsoft.com/office/2006/metadata/properties"/>
    <ds:schemaRef ds:uri="http://schemas.microsoft.com/office/infopath/2007/PartnerControls"/>
    <ds:schemaRef ds:uri="5505f6f1-a92d-414b-bb9b-9f4f6333ff97"/>
    <ds:schemaRef ds:uri="9bc3242d-21b4-46df-9aba-917221a1d9b4"/>
    <ds:schemaRef ds:uri="11f782f3-93e6-4561-a22a-3accb47ed8f7"/>
  </ds:schemaRefs>
</ds:datastoreItem>
</file>

<file path=customXml/itemProps2.xml><?xml version="1.0" encoding="utf-8"?>
<ds:datastoreItem xmlns:ds="http://schemas.openxmlformats.org/officeDocument/2006/customXml" ds:itemID="{046E65F0-868C-468E-88F9-272FCA74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5f6f1-a92d-414b-bb9b-9f4f6333ff97"/>
    <ds:schemaRef ds:uri="9bc3242d-21b4-46df-9aba-917221a1d9b4"/>
    <ds:schemaRef ds:uri="11f782f3-93e6-4561-a22a-3accb47ed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778D7-5E86-47FE-99C0-C46152D6D631}">
  <ds:schemaRefs>
    <ds:schemaRef ds:uri="http://schemas.microsoft.com/sharepoint/v3/contenttype/forms"/>
  </ds:schemaRefs>
</ds:datastoreItem>
</file>

<file path=customXml/itemProps4.xml><?xml version="1.0" encoding="utf-8"?>
<ds:datastoreItem xmlns:ds="http://schemas.openxmlformats.org/officeDocument/2006/customXml" ds:itemID="{C00ADB0D-31F9-4060-A061-BE7F88C1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3728</Words>
  <Characters>19761</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Behovs- og kravspesifikasjon</vt:lpstr>
    </vt:vector>
  </TitlesOfParts>
  <Company>Skien kommune</Company>
  <LinksUpToDate>false</LinksUpToDate>
  <CharactersWithSpaces>23443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Behovs- og kravspesifikasjon</dc:title>
  <dc:subject>Utvikling og implementering av tjenesteplattform og digitale tjenester i Skien kommune</dc:subject>
  <dc:creator>Kristin Tiller Flatland</dc:creator>
  <cp:keywords/>
  <dc:description/>
  <cp:lastModifiedBy>Cecilie Møller Endresen</cp:lastModifiedBy>
  <cp:revision>2</cp:revision>
  <dcterms:created xsi:type="dcterms:W3CDTF">2018-04-05T15:17:00Z</dcterms:created>
  <dcterms:modified xsi:type="dcterms:W3CDTF">2018-04-05T15:17:00Z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0x010100293FDE3FCADA480B9A77BBDAD7DFA28C010023E74094B8DC8945BF7BD4BB9F10A6B6</vt:lpwstr>
  </property>
  <property fmtid="{D5CDD505-2E9C-101B-9397-08002B2CF9AE}" pid="3" name="GtProjectPhase">
    <vt:lpwstr>6;#Gjennomføre|99d7765a-c786-4792-a1a1-866ef0f982b9</vt:lpwstr>
  </property>
</Properties>
</file>